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6241E" w14:textId="0EBC1F61" w:rsidR="007152E2" w:rsidRDefault="007152E2" w:rsidP="007152E2">
      <w:pPr>
        <w:rPr>
          <w:rFonts w:ascii="仿宋" w:eastAsia="仿宋" w:hAnsi="仿宋" w:cs="仿宋"/>
          <w:sz w:val="28"/>
          <w:szCs w:val="28"/>
        </w:rPr>
      </w:pPr>
      <w:r>
        <w:rPr>
          <w:rFonts w:ascii="Times New Roman Regular" w:hAnsi="Times New Roman Regular" w:cs="Times New Roman Regular"/>
          <w:noProof/>
          <w:sz w:val="30"/>
        </w:rPr>
        <mc:AlternateContent>
          <mc:Choice Requires="wpg">
            <w:drawing>
              <wp:anchor distT="0" distB="0" distL="114300" distR="114300" simplePos="0" relativeHeight="251659264" behindDoc="0" locked="0" layoutInCell="1" allowOverlap="1" wp14:anchorId="4B3F66C2" wp14:editId="5A56022F">
                <wp:simplePos x="0" y="0"/>
                <wp:positionH relativeFrom="column">
                  <wp:posOffset>4297045</wp:posOffset>
                </wp:positionH>
                <wp:positionV relativeFrom="paragraph">
                  <wp:posOffset>139065</wp:posOffset>
                </wp:positionV>
                <wp:extent cx="1466850" cy="462280"/>
                <wp:effectExtent l="4445" t="4445" r="14605" b="15875"/>
                <wp:wrapNone/>
                <wp:docPr id="3" name="组合 3"/>
                <wp:cNvGraphicFramePr/>
                <a:graphic xmlns:a="http://schemas.openxmlformats.org/drawingml/2006/main">
                  <a:graphicData uri="http://schemas.microsoft.com/office/word/2010/wordprocessingGroup">
                    <wpg:wgp>
                      <wpg:cNvGrpSpPr/>
                      <wpg:grpSpPr>
                        <a:xfrm>
                          <a:off x="0" y="0"/>
                          <a:ext cx="1466850" cy="462280"/>
                          <a:chOff x="19168" y="1540"/>
                          <a:chExt cx="2310" cy="728"/>
                        </a:xfrm>
                        <a:effectLst/>
                      </wpg:grpSpPr>
                      <wps:wsp>
                        <wps:cNvPr id="1" name="文本框 1"/>
                        <wps:cNvSpPr txBox="1"/>
                        <wps:spPr>
                          <a:xfrm>
                            <a:off x="19168" y="1540"/>
                            <a:ext cx="1019" cy="72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A5A17B3" w14:textId="77777777" w:rsidR="007152E2" w:rsidRDefault="007152E2" w:rsidP="007152E2">
                              <w:pPr>
                                <w:rPr>
                                  <w:rFonts w:ascii="宋体" w:hAnsi="宋体" w:cs="Arial"/>
                                  <w:bCs/>
                                  <w:color w:val="000000"/>
                                  <w:kern w:val="0"/>
                                  <w:sz w:val="30"/>
                                  <w:szCs w:val="30"/>
                                </w:rPr>
                              </w:pPr>
                              <w:r>
                                <w:rPr>
                                  <w:rFonts w:ascii="宋体" w:hAnsi="宋体" w:cs="Arial" w:hint="eastAsia"/>
                                  <w:bCs/>
                                  <w:color w:val="000000"/>
                                  <w:kern w:val="0"/>
                                  <w:sz w:val="30"/>
                                  <w:szCs w:val="30"/>
                                </w:rPr>
                                <w:t>成绩</w:t>
                              </w:r>
                            </w:p>
                          </w:txbxContent>
                        </wps:txbx>
                        <wps:bodyPr wrap="square" upright="1"/>
                      </wps:wsp>
                      <wps:wsp>
                        <wps:cNvPr id="2" name="文本框 2"/>
                        <wps:cNvSpPr txBox="1"/>
                        <wps:spPr>
                          <a:xfrm>
                            <a:off x="20034" y="1540"/>
                            <a:ext cx="1445" cy="72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D546D96" w14:textId="77777777" w:rsidR="007152E2" w:rsidRDefault="007152E2" w:rsidP="007152E2">
                              <w:pPr>
                                <w:rPr>
                                  <w:szCs w:val="24"/>
                                </w:rPr>
                              </w:pPr>
                            </w:p>
                          </w:txbxContent>
                        </wps:txbx>
                        <wps:bodyPr wrap="square" upright="1"/>
                      </wps:wsp>
                    </wpg:wgp>
                  </a:graphicData>
                </a:graphic>
              </wp:anchor>
            </w:drawing>
          </mc:Choice>
          <mc:Fallback>
            <w:pict>
              <v:group w14:anchorId="4B3F66C2" id="组合 3" o:spid="_x0000_s1026" style="position:absolute;left:0;text-align:left;margin-left:338.35pt;margin-top:10.95pt;width:115.5pt;height:36.4pt;z-index:251659264" coordorigin="19168,1540" coordsize="231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">
                <v:shapetype id="_x0000_t202" coordsize="21600,21600" o:spt="202" path="m,l,21600r21600,l21600,xe">
                  <v:stroke joinstyle="miter"/>
                  <v:path gradientshapeok="t" o:connecttype="rect"/>
                </v:shapetype>
                <v:shape id="文本框 1" o:spid="_x0000_s1027" type="#_x0000_t202" style="position:absolute;left:19168;top:1540;width:1019;height: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A5A17B3" w14:textId="77777777" w:rsidR="007152E2" w:rsidRDefault="007152E2" w:rsidP="007152E2">
                        <w:pPr>
                          <w:rPr>
                            <w:rFonts w:ascii="宋体" w:hAnsi="宋体" w:cs="Arial"/>
                            <w:bCs/>
                            <w:color w:val="000000"/>
                            <w:kern w:val="0"/>
                            <w:sz w:val="30"/>
                            <w:szCs w:val="30"/>
                          </w:rPr>
                        </w:pPr>
                        <w:r>
                          <w:rPr>
                            <w:rFonts w:ascii="宋体" w:hAnsi="宋体" w:cs="Arial" w:hint="eastAsia"/>
                            <w:bCs/>
                            <w:color w:val="000000"/>
                            <w:kern w:val="0"/>
                            <w:sz w:val="30"/>
                            <w:szCs w:val="30"/>
                          </w:rPr>
                          <w:t>成绩</w:t>
                        </w:r>
                      </w:p>
                    </w:txbxContent>
                  </v:textbox>
                </v:shape>
                <v:shape id="文本框 2" o:spid="_x0000_s1028" type="#_x0000_t202" style="position:absolute;left:20034;top:1540;width:1445;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7D546D96" w14:textId="77777777" w:rsidR="007152E2" w:rsidRDefault="007152E2" w:rsidP="007152E2">
                        <w:pPr>
                          <w:rPr>
                            <w:szCs w:val="24"/>
                          </w:rPr>
                        </w:pPr>
                      </w:p>
                    </w:txbxContent>
                  </v:textbox>
                </v:shape>
              </v:group>
            </w:pict>
          </mc:Fallback>
        </mc:AlternateContent>
      </w:r>
      <w:r>
        <w:rPr>
          <w:rFonts w:ascii="仿宋" w:eastAsia="仿宋" w:hAnsi="仿宋" w:cs="仿宋" w:hint="eastAsia"/>
          <w:sz w:val="28"/>
          <w:szCs w:val="28"/>
        </w:rPr>
        <w:t>：</w:t>
      </w:r>
    </w:p>
    <w:p w14:paraId="68A47068" w14:textId="77777777" w:rsidR="007152E2" w:rsidRDefault="007152E2" w:rsidP="007152E2">
      <w:pPr>
        <w:pStyle w:val="a8"/>
        <w:snapToGrid w:val="0"/>
        <w:spacing w:before="0" w:beforeAutospacing="0" w:after="0" w:afterAutospacing="0" w:line="360" w:lineRule="auto"/>
        <w:jc w:val="both"/>
        <w:rPr>
          <w:rFonts w:ascii="Times New Roman Regular" w:hAnsi="Times New Roman Regular" w:cs="Times New Roman Regular"/>
        </w:rPr>
      </w:pPr>
    </w:p>
    <w:p w14:paraId="07793A00" w14:textId="77777777" w:rsidR="007152E2" w:rsidRDefault="007152E2" w:rsidP="007152E2">
      <w:pPr>
        <w:pStyle w:val="a8"/>
        <w:snapToGrid w:val="0"/>
        <w:spacing w:before="0" w:beforeAutospacing="0" w:after="0" w:afterAutospacing="0" w:line="360" w:lineRule="auto"/>
        <w:jc w:val="both"/>
        <w:rPr>
          <w:rFonts w:ascii="Times New Roman Regular" w:hAnsi="Times New Roman Regular" w:cs="Times New Roman Regular"/>
          <w:b/>
          <w:bCs/>
          <w:sz w:val="32"/>
          <w:szCs w:val="32"/>
        </w:rPr>
      </w:pPr>
    </w:p>
    <w:p w14:paraId="50B2BAE9" w14:textId="77777777" w:rsidR="007152E2" w:rsidRDefault="007152E2" w:rsidP="007152E2">
      <w:pPr>
        <w:pStyle w:val="a8"/>
        <w:snapToGrid w:val="0"/>
        <w:spacing w:before="0" w:beforeAutospacing="0" w:after="0" w:afterAutospacing="0" w:line="360" w:lineRule="auto"/>
        <w:jc w:val="center"/>
        <w:rPr>
          <w:rFonts w:ascii="Times New Roman Regular" w:hAnsi="Times New Roman Regular" w:cs="Times New Roman Regular"/>
          <w:bCs/>
          <w:sz w:val="32"/>
          <w:szCs w:val="32"/>
        </w:rPr>
      </w:pPr>
      <w:r>
        <w:rPr>
          <w:rFonts w:ascii="Times New Roman Regular" w:hAnsi="Times New Roman Regular" w:cs="Times New Roman Regular"/>
          <w:bCs/>
          <w:sz w:val="32"/>
          <w:szCs w:val="32"/>
        </w:rPr>
        <w:t>202</w:t>
      </w:r>
      <w:r>
        <w:rPr>
          <w:rFonts w:ascii="Times New Roman Regular" w:hAnsi="Times New Roman Regular" w:cs="Times New Roman Regular" w:hint="eastAsia"/>
          <w:bCs/>
          <w:sz w:val="32"/>
          <w:szCs w:val="32"/>
        </w:rPr>
        <w:t>5</w:t>
      </w:r>
      <w:r>
        <w:rPr>
          <w:rFonts w:ascii="Times New Roman Regular" w:hAnsi="Times New Roman Regular" w:cs="Times New Roman Regular"/>
          <w:bCs/>
          <w:sz w:val="32"/>
          <w:szCs w:val="32"/>
        </w:rPr>
        <w:t>学年</w:t>
      </w:r>
      <w:r>
        <w:rPr>
          <w:rFonts w:ascii="Times New Roman Regular" w:hAnsi="Times New Roman Regular" w:cs="Times New Roman Regular" w:hint="eastAsia"/>
          <w:bCs/>
          <w:sz w:val="32"/>
          <w:szCs w:val="32"/>
        </w:rPr>
        <w:t>春</w:t>
      </w:r>
      <w:r>
        <w:rPr>
          <w:rFonts w:ascii="Times New Roman Regular" w:hAnsi="Times New Roman Regular" w:cs="Times New Roman Regular"/>
          <w:bCs/>
          <w:sz w:val="32"/>
          <w:szCs w:val="32"/>
        </w:rPr>
        <w:t>季</w:t>
      </w:r>
      <w:r>
        <w:rPr>
          <w:rFonts w:ascii="Times New Roman Regular" w:hAnsi="Times New Roman Regular" w:cs="Times New Roman Regular" w:hint="eastAsia"/>
          <w:bCs/>
          <w:sz w:val="32"/>
          <w:szCs w:val="32"/>
        </w:rPr>
        <w:t>学期</w:t>
      </w:r>
    </w:p>
    <w:p w14:paraId="73B95D39" w14:textId="77777777" w:rsidR="007152E2" w:rsidRDefault="007152E2" w:rsidP="007152E2">
      <w:pPr>
        <w:pStyle w:val="a8"/>
        <w:snapToGrid w:val="0"/>
        <w:spacing w:before="0" w:beforeAutospacing="0" w:after="0" w:afterAutospacing="0" w:line="360" w:lineRule="auto"/>
        <w:jc w:val="center"/>
        <w:rPr>
          <w:rFonts w:ascii="Times New Roman Regular" w:hAnsi="Times New Roman Regular" w:cs="Times New Roman Regular"/>
          <w:bCs/>
          <w:sz w:val="32"/>
          <w:szCs w:val="32"/>
        </w:rPr>
      </w:pPr>
      <w:r>
        <w:rPr>
          <w:rFonts w:ascii="Times New Roman Regular" w:hAnsi="Times New Roman Regular" w:cs="Times New Roman Regular" w:hint="eastAsia"/>
          <w:bCs/>
          <w:sz w:val="32"/>
          <w:szCs w:val="32"/>
        </w:rPr>
        <w:t>“</w:t>
      </w:r>
      <w:r>
        <w:rPr>
          <w:rFonts w:ascii="Times New Roman Regular" w:hAnsi="Times New Roman Regular" w:cs="Times New Roman Regular"/>
          <w:bCs/>
          <w:sz w:val="32"/>
          <w:szCs w:val="32"/>
        </w:rPr>
        <w:t>形势与政策</w:t>
      </w:r>
      <w:r>
        <w:rPr>
          <w:rFonts w:ascii="Times New Roman Regular" w:hAnsi="Times New Roman Regular" w:cs="Times New Roman Regular" w:hint="eastAsia"/>
          <w:bCs/>
          <w:sz w:val="32"/>
          <w:szCs w:val="32"/>
        </w:rPr>
        <w:t>”课作业</w:t>
      </w:r>
    </w:p>
    <w:p w14:paraId="293A5915" w14:textId="77777777" w:rsidR="007152E2" w:rsidRDefault="007152E2" w:rsidP="007152E2">
      <w:pPr>
        <w:pStyle w:val="a8"/>
        <w:snapToGrid w:val="0"/>
        <w:spacing w:before="0" w:beforeAutospacing="0" w:after="0" w:afterAutospacing="0" w:line="360" w:lineRule="auto"/>
        <w:jc w:val="center"/>
        <w:rPr>
          <w:rFonts w:ascii="Times New Roman Regular" w:hAnsi="Times New Roman Regular" w:cs="Times New Roman Regular"/>
          <w:bCs/>
          <w:sz w:val="32"/>
          <w:szCs w:val="32"/>
        </w:rPr>
      </w:pPr>
    </w:p>
    <w:p w14:paraId="3E783A65" w14:textId="77777777" w:rsidR="007152E2" w:rsidRDefault="007152E2" w:rsidP="007152E2">
      <w:pPr>
        <w:pStyle w:val="a8"/>
        <w:snapToGrid w:val="0"/>
        <w:spacing w:before="0" w:beforeAutospacing="0" w:after="0" w:afterAutospacing="0" w:line="360" w:lineRule="auto"/>
        <w:jc w:val="center"/>
        <w:rPr>
          <w:rFonts w:ascii="Times New Roman Regular" w:hAnsi="Times New Roman Regular" w:cs="Times New Roman Regular"/>
          <w:bCs/>
          <w:sz w:val="32"/>
          <w:szCs w:val="32"/>
        </w:rPr>
      </w:pPr>
    </w:p>
    <w:p w14:paraId="2564FE46" w14:textId="77777777" w:rsidR="007152E2" w:rsidRDefault="007152E2" w:rsidP="007152E2">
      <w:pPr>
        <w:pStyle w:val="a8"/>
        <w:snapToGrid w:val="0"/>
        <w:spacing w:before="0" w:beforeAutospacing="0" w:after="0" w:afterAutospacing="0" w:line="360" w:lineRule="auto"/>
        <w:jc w:val="center"/>
        <w:rPr>
          <w:rFonts w:ascii="Times New Roman Regular" w:hAnsi="Times New Roman Regular" w:cs="Times New Roman Regular"/>
          <w:bCs/>
          <w:sz w:val="32"/>
          <w:szCs w:val="32"/>
        </w:rPr>
      </w:pPr>
    </w:p>
    <w:p w14:paraId="2E7B8525" w14:textId="7BD6C81A" w:rsidR="007152E2" w:rsidRDefault="007152E2" w:rsidP="007152E2">
      <w:pPr>
        <w:pStyle w:val="a8"/>
        <w:snapToGrid w:val="0"/>
        <w:spacing w:before="0" w:beforeAutospacing="0" w:after="0" w:afterAutospacing="0" w:line="360" w:lineRule="auto"/>
        <w:ind w:firstLineChars="400" w:firstLine="1446"/>
        <w:rPr>
          <w:rFonts w:ascii="Times New Roman Regular" w:hAnsi="Times New Roman Regular" w:cs="Times New Roman Regular"/>
          <w:b/>
          <w:bCs/>
          <w:sz w:val="36"/>
          <w:szCs w:val="36"/>
          <w:u w:val="single"/>
          <w:lang w:eastAsia="zh-Hans"/>
        </w:rPr>
      </w:pPr>
      <w:r>
        <w:rPr>
          <w:rFonts w:ascii="Times New Roman Regular" w:hAnsi="Times New Roman Regular" w:cs="Times New Roman Regular"/>
          <w:b/>
          <w:bCs/>
          <w:sz w:val="36"/>
          <w:szCs w:val="36"/>
          <w:lang w:eastAsia="zh-Hans"/>
        </w:rPr>
        <w:t>题目</w:t>
      </w:r>
      <w:r>
        <w:rPr>
          <w:rFonts w:ascii="Times New Roman Regular" w:hAnsi="Times New Roman Regular" w:cs="Times New Roman Regular" w:hint="eastAsia"/>
          <w:b/>
          <w:bCs/>
          <w:sz w:val="36"/>
          <w:szCs w:val="36"/>
        </w:rPr>
        <w:t>：</w:t>
      </w:r>
      <w:r w:rsidR="00E3216C" w:rsidRPr="00E3216C">
        <w:rPr>
          <w:rFonts w:ascii="Times New Roman Regular" w:hAnsi="Times New Roman Regular" w:cs="Times New Roman Regular" w:hint="eastAsia"/>
          <w:b/>
          <w:bCs/>
          <w:sz w:val="32"/>
          <w:szCs w:val="32"/>
          <w:u w:val="single"/>
        </w:rPr>
        <w:t>论中美关系：在关税博弈中寻求共赢</w:t>
      </w:r>
      <w:r>
        <w:rPr>
          <w:rFonts w:ascii="Times New Roman Regular" w:hAnsi="Times New Roman Regular" w:cs="Times New Roman Regular" w:hint="eastAsia"/>
          <w:b/>
          <w:bCs/>
          <w:sz w:val="36"/>
          <w:szCs w:val="36"/>
          <w:u w:val="single"/>
        </w:rPr>
        <w:t xml:space="preserve">           </w:t>
      </w:r>
    </w:p>
    <w:p w14:paraId="53AF9B61" w14:textId="77777777" w:rsidR="007152E2" w:rsidRPr="00837BEE" w:rsidRDefault="007152E2" w:rsidP="007152E2">
      <w:pPr>
        <w:pStyle w:val="a8"/>
        <w:snapToGrid w:val="0"/>
        <w:spacing w:before="0" w:beforeAutospacing="0" w:after="0" w:afterAutospacing="0" w:line="360" w:lineRule="auto"/>
        <w:rPr>
          <w:rFonts w:ascii="Times New Roman Regular" w:hAnsi="Times New Roman Regular" w:cs="Times New Roman Regular"/>
        </w:rPr>
      </w:pPr>
    </w:p>
    <w:p w14:paraId="12E8C842" w14:textId="77777777" w:rsidR="007152E2" w:rsidRDefault="007152E2" w:rsidP="007152E2">
      <w:pPr>
        <w:pStyle w:val="a8"/>
        <w:snapToGrid w:val="0"/>
        <w:spacing w:before="0" w:beforeAutospacing="0" w:after="0" w:afterAutospacing="0" w:line="300" w:lineRule="auto"/>
        <w:rPr>
          <w:rFonts w:ascii="Times New Roman Regular" w:hAnsi="Times New Roman Regular" w:cs="Times New Roman Regular"/>
        </w:rPr>
      </w:pPr>
    </w:p>
    <w:p w14:paraId="075754A9" w14:textId="566D679B" w:rsidR="007152E2" w:rsidRDefault="007152E2" w:rsidP="007152E2">
      <w:pPr>
        <w:pStyle w:val="a8"/>
        <w:adjustRightInd w:val="0"/>
        <w:snapToGrid w:val="0"/>
        <w:spacing w:before="0" w:beforeAutospacing="0" w:after="0" w:afterAutospacing="0" w:line="300" w:lineRule="auto"/>
        <w:ind w:firstLineChars="400" w:firstLine="1285"/>
        <w:rPr>
          <w:rFonts w:ascii="Times New Roman Regular" w:hAnsi="Times New Roman Regular" w:cs="Times New Roman Regular"/>
          <w:b/>
          <w:sz w:val="32"/>
          <w:szCs w:val="32"/>
        </w:rPr>
      </w:pPr>
      <w:r>
        <w:rPr>
          <w:rFonts w:ascii="Times New Roman Regular" w:hAnsi="Times New Roman Regular" w:cs="Times New Roman Regular"/>
          <w:b/>
          <w:sz w:val="32"/>
          <w:szCs w:val="32"/>
        </w:rPr>
        <w:t>姓</w:t>
      </w:r>
      <w:r>
        <w:rPr>
          <w:rFonts w:ascii="Times New Roman Regular" w:hAnsi="Times New Roman Regular" w:cs="Times New Roman Regular"/>
          <w:b/>
          <w:sz w:val="32"/>
          <w:szCs w:val="32"/>
        </w:rPr>
        <w:t xml:space="preserve">    </w:t>
      </w:r>
      <w:r>
        <w:rPr>
          <w:rFonts w:ascii="Times New Roman Regular" w:hAnsi="Times New Roman Regular" w:cs="Times New Roman Regular"/>
          <w:b/>
          <w:sz w:val="32"/>
          <w:szCs w:val="32"/>
        </w:rPr>
        <w:t>名</w:t>
      </w:r>
      <w:r>
        <w:rPr>
          <w:rFonts w:ascii="Times New Roman Regular" w:hAnsi="Times New Roman Regular" w:cs="Times New Roman Regular"/>
          <w:sz w:val="32"/>
          <w:szCs w:val="32"/>
        </w:rPr>
        <w:t xml:space="preserve"> </w:t>
      </w:r>
      <w:r>
        <w:rPr>
          <w:rFonts w:ascii="Times New Roman Regular" w:eastAsia="仿宋_GB2312" w:hAnsi="Times New Roman Regular" w:cs="Times New Roman Regular"/>
          <w:sz w:val="32"/>
          <w:szCs w:val="32"/>
          <w:u w:val="single"/>
        </w:rPr>
        <w:t xml:space="preserve">    </w:t>
      </w:r>
      <w:r w:rsidR="00E3216C">
        <w:rPr>
          <w:rFonts w:ascii="Times New Roman Regular" w:eastAsia="仿宋_GB2312" w:hAnsi="Times New Roman Regular" w:cs="Times New Roman Regular"/>
          <w:sz w:val="32"/>
          <w:szCs w:val="32"/>
          <w:u w:val="single"/>
        </w:rPr>
        <w:t xml:space="preserve"> </w:t>
      </w:r>
      <w:proofErr w:type="gramStart"/>
      <w:r w:rsidR="00E3216C" w:rsidRPr="00E3216C">
        <w:rPr>
          <w:rFonts w:cs="Times New Roman Regular" w:hint="eastAsia"/>
          <w:b/>
          <w:bCs/>
          <w:sz w:val="32"/>
          <w:szCs w:val="32"/>
          <w:u w:val="single"/>
        </w:rPr>
        <w:t>任傲轩</w:t>
      </w:r>
      <w:proofErr w:type="gramEnd"/>
      <w:r w:rsidRPr="00E3216C">
        <w:rPr>
          <w:rFonts w:cs="Times New Roman Regular"/>
          <w:b/>
          <w:bCs/>
          <w:sz w:val="32"/>
          <w:szCs w:val="32"/>
          <w:u w:val="single"/>
        </w:rPr>
        <w:t xml:space="preserve"> </w:t>
      </w:r>
      <w:r>
        <w:rPr>
          <w:rFonts w:ascii="Times New Roman Regular" w:eastAsia="仿宋_GB2312" w:hAnsi="Times New Roman Regular" w:cs="Times New Roman Regular"/>
          <w:sz w:val="32"/>
          <w:szCs w:val="32"/>
          <w:u w:val="single"/>
        </w:rPr>
        <w:t xml:space="preserve">    </w:t>
      </w:r>
      <w:r>
        <w:rPr>
          <w:rFonts w:ascii="Times New Roman Regular" w:eastAsia="仿宋_GB2312" w:hAnsi="Times New Roman Regular" w:cs="Times New Roman Regular" w:hint="eastAsia"/>
          <w:sz w:val="32"/>
          <w:szCs w:val="32"/>
          <w:u w:val="single"/>
        </w:rPr>
        <w:t xml:space="preserve"> </w:t>
      </w:r>
      <w:r>
        <w:rPr>
          <w:rFonts w:ascii="Times New Roman Regular" w:eastAsia="仿宋_GB2312" w:hAnsi="Times New Roman Regular" w:cs="Times New Roman Regular"/>
          <w:sz w:val="32"/>
          <w:szCs w:val="32"/>
          <w:u w:val="single"/>
        </w:rPr>
        <w:t xml:space="preserve">    </w:t>
      </w:r>
      <w:r>
        <w:rPr>
          <w:rFonts w:ascii="Times New Roman Regular" w:eastAsia="仿宋_GB2312" w:hAnsi="Times New Roman Regular" w:cs="Times New Roman Regular" w:hint="eastAsia"/>
          <w:sz w:val="32"/>
          <w:szCs w:val="32"/>
          <w:u w:val="single"/>
        </w:rPr>
        <w:t xml:space="preserve"> </w:t>
      </w:r>
      <w:r>
        <w:rPr>
          <w:rFonts w:ascii="Times New Roman Regular" w:eastAsia="仿宋_GB2312" w:hAnsi="Times New Roman Regular" w:cs="Times New Roman Regular"/>
          <w:sz w:val="32"/>
          <w:szCs w:val="32"/>
          <w:u w:val="single"/>
        </w:rPr>
        <w:t xml:space="preserve">  </w:t>
      </w:r>
      <w:r w:rsidR="00E3216C">
        <w:rPr>
          <w:rFonts w:ascii="Times New Roman Regular" w:eastAsia="仿宋_GB2312" w:hAnsi="Times New Roman Regular" w:cs="Times New Roman Regular"/>
          <w:sz w:val="32"/>
          <w:szCs w:val="32"/>
          <w:u w:val="single"/>
        </w:rPr>
        <w:tab/>
      </w:r>
    </w:p>
    <w:p w14:paraId="3C579237" w14:textId="77777777" w:rsidR="007152E2" w:rsidRDefault="007152E2" w:rsidP="007152E2">
      <w:pPr>
        <w:pStyle w:val="a8"/>
        <w:adjustRightInd w:val="0"/>
        <w:snapToGrid w:val="0"/>
        <w:spacing w:before="0" w:beforeAutospacing="0" w:after="0" w:afterAutospacing="0" w:line="300" w:lineRule="auto"/>
        <w:ind w:firstLineChars="400" w:firstLine="723"/>
        <w:rPr>
          <w:rFonts w:ascii="Times New Roman Regular" w:hAnsi="Times New Roman Regular" w:cs="Times New Roman Regular"/>
          <w:b/>
          <w:sz w:val="18"/>
          <w:szCs w:val="18"/>
        </w:rPr>
      </w:pPr>
    </w:p>
    <w:p w14:paraId="06911203" w14:textId="2FE3EFA5" w:rsidR="007152E2" w:rsidRDefault="007152E2" w:rsidP="007152E2">
      <w:pPr>
        <w:pStyle w:val="a8"/>
        <w:adjustRightInd w:val="0"/>
        <w:snapToGrid w:val="0"/>
        <w:spacing w:before="0" w:beforeAutospacing="0" w:after="0" w:afterAutospacing="0" w:line="300" w:lineRule="auto"/>
        <w:ind w:firstLineChars="400" w:firstLine="1285"/>
        <w:rPr>
          <w:rFonts w:ascii="Times New Roman Regular" w:hAnsi="Times New Roman Regular" w:cs="Times New Roman Regular"/>
          <w:b/>
          <w:sz w:val="32"/>
          <w:szCs w:val="32"/>
        </w:rPr>
      </w:pPr>
      <w:r>
        <w:rPr>
          <w:rFonts w:ascii="Times New Roman Regular" w:hAnsi="Times New Roman Regular" w:cs="Times New Roman Regular"/>
          <w:b/>
          <w:sz w:val="32"/>
          <w:szCs w:val="32"/>
        </w:rPr>
        <w:t>专</w:t>
      </w:r>
      <w:r>
        <w:rPr>
          <w:rFonts w:ascii="Times New Roman Regular" w:hAnsi="Times New Roman Regular" w:cs="Times New Roman Regular"/>
          <w:b/>
          <w:sz w:val="32"/>
          <w:szCs w:val="32"/>
        </w:rPr>
        <w:t xml:space="preserve">    </w:t>
      </w:r>
      <w:r>
        <w:rPr>
          <w:rFonts w:ascii="Times New Roman Regular" w:hAnsi="Times New Roman Regular" w:cs="Times New Roman Regular"/>
          <w:b/>
          <w:sz w:val="32"/>
          <w:szCs w:val="32"/>
        </w:rPr>
        <w:t>业</w:t>
      </w:r>
      <w:r>
        <w:rPr>
          <w:rFonts w:ascii="Times New Roman Regular" w:hAnsi="Times New Roman Regular" w:cs="Times New Roman Regular"/>
          <w:b/>
          <w:sz w:val="32"/>
          <w:szCs w:val="32"/>
        </w:rPr>
        <w:t xml:space="preserve"> </w:t>
      </w:r>
      <w:r>
        <w:rPr>
          <w:rFonts w:ascii="Times New Roman Regular" w:eastAsia="仿宋_GB2312" w:hAnsi="Times New Roman Regular" w:cs="Times New Roman Regular"/>
          <w:sz w:val="32"/>
          <w:szCs w:val="32"/>
          <w:u w:val="single"/>
        </w:rPr>
        <w:t xml:space="preserve">    </w:t>
      </w:r>
      <w:r w:rsidR="00E3216C">
        <w:rPr>
          <w:rFonts w:ascii="Times New Roman Regular" w:eastAsia="仿宋_GB2312" w:hAnsi="Times New Roman Regular" w:cs="Times New Roman Regular"/>
          <w:sz w:val="32"/>
          <w:szCs w:val="32"/>
          <w:u w:val="single"/>
        </w:rPr>
        <w:t xml:space="preserve"> </w:t>
      </w:r>
      <w:r w:rsidR="00E3216C" w:rsidRPr="00E3216C">
        <w:rPr>
          <w:rFonts w:cs="Times New Roman Regular" w:hint="eastAsia"/>
          <w:b/>
          <w:bCs/>
          <w:sz w:val="32"/>
          <w:szCs w:val="32"/>
          <w:u w:val="single"/>
        </w:rPr>
        <w:t>信息安全</w:t>
      </w:r>
      <w:r>
        <w:rPr>
          <w:rFonts w:ascii="Times New Roman Regular" w:eastAsia="仿宋_GB2312" w:hAnsi="Times New Roman Regular" w:cs="Times New Roman Regular"/>
          <w:sz w:val="32"/>
          <w:szCs w:val="32"/>
          <w:u w:val="single"/>
        </w:rPr>
        <w:t xml:space="preserve">           </w:t>
      </w:r>
      <w:r w:rsidR="00E3216C">
        <w:rPr>
          <w:rFonts w:ascii="Times New Roman Regular" w:eastAsia="仿宋_GB2312" w:hAnsi="Times New Roman Regular" w:cs="Times New Roman Regular"/>
          <w:sz w:val="32"/>
          <w:szCs w:val="32"/>
          <w:u w:val="single"/>
        </w:rPr>
        <w:tab/>
      </w:r>
    </w:p>
    <w:p w14:paraId="066CC241" w14:textId="77777777" w:rsidR="007152E2" w:rsidRDefault="007152E2" w:rsidP="007152E2">
      <w:pPr>
        <w:pStyle w:val="a8"/>
        <w:adjustRightInd w:val="0"/>
        <w:snapToGrid w:val="0"/>
        <w:spacing w:before="0" w:beforeAutospacing="0" w:after="0" w:afterAutospacing="0" w:line="300" w:lineRule="auto"/>
        <w:ind w:firstLineChars="400" w:firstLine="723"/>
        <w:rPr>
          <w:rFonts w:ascii="Times New Roman Regular" w:hAnsi="Times New Roman Regular" w:cs="Times New Roman Regular"/>
          <w:b/>
          <w:sz w:val="18"/>
          <w:szCs w:val="18"/>
        </w:rPr>
      </w:pPr>
    </w:p>
    <w:p w14:paraId="1564DDD4" w14:textId="0F61A42C" w:rsidR="007152E2" w:rsidRDefault="007152E2" w:rsidP="007152E2">
      <w:pPr>
        <w:pStyle w:val="a8"/>
        <w:adjustRightInd w:val="0"/>
        <w:snapToGrid w:val="0"/>
        <w:spacing w:before="0" w:beforeAutospacing="0" w:after="0" w:afterAutospacing="0" w:line="300" w:lineRule="auto"/>
        <w:ind w:firstLineChars="400" w:firstLine="1285"/>
        <w:rPr>
          <w:rFonts w:ascii="Times New Roman Regular" w:hAnsi="Times New Roman Regular" w:cs="Times New Roman Regular"/>
          <w:b/>
          <w:sz w:val="32"/>
          <w:szCs w:val="32"/>
        </w:rPr>
      </w:pPr>
      <w:r>
        <w:rPr>
          <w:rFonts w:ascii="Times New Roman Regular" w:hAnsi="Times New Roman Regular" w:cs="Times New Roman Regular"/>
          <w:b/>
          <w:sz w:val="32"/>
          <w:szCs w:val="32"/>
        </w:rPr>
        <w:t>学</w:t>
      </w:r>
      <w:r>
        <w:rPr>
          <w:rFonts w:ascii="Times New Roman Regular" w:hAnsi="Times New Roman Regular" w:cs="Times New Roman Regular"/>
          <w:b/>
          <w:sz w:val="32"/>
          <w:szCs w:val="32"/>
        </w:rPr>
        <w:t xml:space="preserve">    </w:t>
      </w:r>
      <w:r>
        <w:rPr>
          <w:rFonts w:ascii="Times New Roman Regular" w:hAnsi="Times New Roman Regular" w:cs="Times New Roman Regular"/>
          <w:b/>
          <w:sz w:val="32"/>
          <w:szCs w:val="32"/>
        </w:rPr>
        <w:t>号</w:t>
      </w:r>
      <w:r>
        <w:rPr>
          <w:rFonts w:ascii="Times New Roman Regular" w:hAnsi="Times New Roman Regular" w:cs="Times New Roman Regular"/>
          <w:b/>
          <w:sz w:val="32"/>
          <w:szCs w:val="32"/>
        </w:rPr>
        <w:t xml:space="preserve"> </w:t>
      </w:r>
      <w:r>
        <w:rPr>
          <w:rFonts w:ascii="Times New Roman Regular" w:eastAsia="仿宋_GB2312" w:hAnsi="Times New Roman Regular" w:cs="Times New Roman Regular"/>
          <w:sz w:val="32"/>
          <w:szCs w:val="32"/>
          <w:u w:val="single"/>
        </w:rPr>
        <w:t xml:space="preserve">     </w:t>
      </w:r>
      <w:r w:rsidR="00E3216C" w:rsidRPr="00E3216C">
        <w:rPr>
          <w:rFonts w:ascii="Times New Roman Regular" w:eastAsia="仿宋_GB2312" w:hAnsi="Times New Roman Regular" w:cs="Times New Roman Regular"/>
          <w:b/>
          <w:bCs/>
          <w:sz w:val="32"/>
          <w:szCs w:val="32"/>
          <w:u w:val="single"/>
        </w:rPr>
        <w:t>20226685</w:t>
      </w:r>
      <w:r w:rsidRPr="00E3216C">
        <w:rPr>
          <w:rFonts w:ascii="Times New Roman Regular" w:eastAsia="仿宋_GB2312" w:hAnsi="Times New Roman Regular" w:cs="Times New Roman Regular"/>
          <w:b/>
          <w:bCs/>
          <w:sz w:val="32"/>
          <w:szCs w:val="32"/>
          <w:u w:val="single"/>
        </w:rPr>
        <w:t xml:space="preserve"> </w:t>
      </w:r>
      <w:r>
        <w:rPr>
          <w:rFonts w:ascii="Times New Roman Regular" w:eastAsia="仿宋_GB2312" w:hAnsi="Times New Roman Regular" w:cs="Times New Roman Regular"/>
          <w:sz w:val="32"/>
          <w:szCs w:val="32"/>
          <w:u w:val="single"/>
        </w:rPr>
        <w:t xml:space="preserve">          </w:t>
      </w:r>
      <w:r w:rsidR="00E3216C">
        <w:rPr>
          <w:rFonts w:ascii="Times New Roman Regular" w:eastAsia="仿宋_GB2312" w:hAnsi="Times New Roman Regular" w:cs="Times New Roman Regular"/>
          <w:sz w:val="32"/>
          <w:szCs w:val="32"/>
          <w:u w:val="single"/>
        </w:rPr>
        <w:tab/>
      </w:r>
    </w:p>
    <w:p w14:paraId="599ED9EB" w14:textId="77777777" w:rsidR="007152E2" w:rsidRDefault="007152E2" w:rsidP="007152E2">
      <w:pPr>
        <w:pStyle w:val="a8"/>
        <w:adjustRightInd w:val="0"/>
        <w:snapToGrid w:val="0"/>
        <w:spacing w:before="0" w:beforeAutospacing="0" w:after="0" w:afterAutospacing="0" w:line="300" w:lineRule="auto"/>
        <w:ind w:firstLineChars="400" w:firstLine="723"/>
        <w:rPr>
          <w:rFonts w:ascii="Times New Roman Regular" w:hAnsi="Times New Roman Regular" w:cs="Times New Roman Regular"/>
          <w:b/>
          <w:sz w:val="18"/>
          <w:szCs w:val="18"/>
        </w:rPr>
      </w:pPr>
    </w:p>
    <w:p w14:paraId="3E1AE649" w14:textId="17460DE1" w:rsidR="007152E2" w:rsidRDefault="007152E2" w:rsidP="007152E2">
      <w:pPr>
        <w:pStyle w:val="a8"/>
        <w:adjustRightInd w:val="0"/>
        <w:snapToGrid w:val="0"/>
        <w:spacing w:before="0" w:beforeAutospacing="0" w:after="0" w:afterAutospacing="0" w:line="300" w:lineRule="auto"/>
        <w:ind w:firstLineChars="400" w:firstLine="1285"/>
        <w:rPr>
          <w:rFonts w:ascii="Times New Roman Regular" w:hAnsi="Times New Roman Regular" w:cs="Times New Roman Regular"/>
          <w:sz w:val="32"/>
          <w:szCs w:val="32"/>
        </w:rPr>
      </w:pPr>
      <w:r>
        <w:rPr>
          <w:rFonts w:ascii="Times New Roman Regular" w:hAnsi="Times New Roman Regular" w:cs="Times New Roman Regular"/>
          <w:b/>
          <w:sz w:val="32"/>
          <w:szCs w:val="32"/>
        </w:rPr>
        <w:t>学</w:t>
      </w:r>
      <w:r>
        <w:rPr>
          <w:rFonts w:ascii="Times New Roman Regular" w:hAnsi="Times New Roman Regular" w:cs="Times New Roman Regular"/>
          <w:b/>
          <w:sz w:val="32"/>
          <w:szCs w:val="32"/>
        </w:rPr>
        <w:t xml:space="preserve">    </w:t>
      </w:r>
      <w:r>
        <w:rPr>
          <w:rFonts w:ascii="Times New Roman Regular" w:hAnsi="Times New Roman Regular" w:cs="Times New Roman Regular"/>
          <w:b/>
          <w:sz w:val="32"/>
          <w:szCs w:val="32"/>
        </w:rPr>
        <w:t>院</w:t>
      </w:r>
      <w:r>
        <w:rPr>
          <w:rFonts w:ascii="Times New Roman Regular" w:hAnsi="Times New Roman Regular" w:cs="Times New Roman Regular"/>
          <w:b/>
          <w:sz w:val="32"/>
          <w:szCs w:val="32"/>
        </w:rPr>
        <w:t xml:space="preserve"> </w:t>
      </w:r>
      <w:r>
        <w:rPr>
          <w:rFonts w:ascii="Times New Roman Regular" w:eastAsia="仿宋_GB2312" w:hAnsi="Times New Roman Regular" w:cs="Times New Roman Regular"/>
          <w:sz w:val="32"/>
          <w:szCs w:val="32"/>
          <w:u w:val="single"/>
        </w:rPr>
        <w:t xml:space="preserve">     </w:t>
      </w:r>
      <w:r w:rsidR="00E3216C" w:rsidRPr="00E3216C">
        <w:rPr>
          <w:rFonts w:cs="Times New Roman Regular" w:hint="eastAsia"/>
          <w:b/>
          <w:bCs/>
          <w:sz w:val="32"/>
          <w:szCs w:val="32"/>
          <w:u w:val="single"/>
        </w:rPr>
        <w:t>软件学院</w:t>
      </w:r>
      <w:r w:rsidRPr="00E3216C">
        <w:rPr>
          <w:rFonts w:cs="Times New Roman Regular"/>
          <w:sz w:val="32"/>
          <w:szCs w:val="32"/>
          <w:u w:val="single"/>
        </w:rPr>
        <w:t xml:space="preserve"> </w:t>
      </w:r>
      <w:r>
        <w:rPr>
          <w:rFonts w:ascii="Times New Roman Regular" w:eastAsia="仿宋_GB2312" w:hAnsi="Times New Roman Regular" w:cs="Times New Roman Regular"/>
          <w:sz w:val="32"/>
          <w:szCs w:val="32"/>
          <w:u w:val="single"/>
        </w:rPr>
        <w:t xml:space="preserve">         </w:t>
      </w:r>
      <w:r w:rsidR="00E3216C">
        <w:rPr>
          <w:rFonts w:ascii="Times New Roman Regular" w:eastAsia="仿宋_GB2312" w:hAnsi="Times New Roman Regular" w:cs="Times New Roman Regular"/>
          <w:sz w:val="32"/>
          <w:szCs w:val="32"/>
          <w:u w:val="single"/>
        </w:rPr>
        <w:tab/>
      </w:r>
    </w:p>
    <w:p w14:paraId="29015729" w14:textId="77777777" w:rsidR="007152E2" w:rsidRDefault="007152E2" w:rsidP="007152E2">
      <w:pPr>
        <w:pStyle w:val="a8"/>
        <w:adjustRightInd w:val="0"/>
        <w:snapToGrid w:val="0"/>
        <w:spacing w:before="0" w:beforeAutospacing="0" w:after="0" w:afterAutospacing="0" w:line="300" w:lineRule="auto"/>
        <w:ind w:firstLineChars="400" w:firstLine="723"/>
        <w:rPr>
          <w:rFonts w:ascii="Times New Roman Regular" w:hAnsi="Times New Roman Regular" w:cs="Times New Roman Regular"/>
          <w:b/>
          <w:sz w:val="18"/>
          <w:szCs w:val="18"/>
        </w:rPr>
      </w:pPr>
    </w:p>
    <w:p w14:paraId="3379952A" w14:textId="170238E0" w:rsidR="007152E2" w:rsidRDefault="007152E2" w:rsidP="007152E2">
      <w:pPr>
        <w:pStyle w:val="a8"/>
        <w:adjustRightInd w:val="0"/>
        <w:snapToGrid w:val="0"/>
        <w:spacing w:before="0" w:beforeAutospacing="0" w:after="0" w:afterAutospacing="0" w:line="300" w:lineRule="auto"/>
        <w:ind w:firstLineChars="400" w:firstLine="1285"/>
        <w:rPr>
          <w:rFonts w:ascii="Times New Roman Regular" w:eastAsia="仿宋_GB2312" w:hAnsi="Times New Roman Regular" w:cs="Times New Roman Regular"/>
          <w:sz w:val="32"/>
          <w:szCs w:val="32"/>
          <w:u w:val="single"/>
        </w:rPr>
      </w:pPr>
      <w:r>
        <w:rPr>
          <w:rFonts w:ascii="Times New Roman Regular" w:hAnsi="Times New Roman Regular" w:cs="Times New Roman Regular"/>
          <w:b/>
          <w:sz w:val="32"/>
          <w:szCs w:val="32"/>
        </w:rPr>
        <w:t>任课教师</w:t>
      </w:r>
      <w:r>
        <w:rPr>
          <w:rFonts w:ascii="Times New Roman Regular" w:hAnsi="Times New Roman Regular" w:cs="Times New Roman Regular"/>
          <w:sz w:val="32"/>
          <w:szCs w:val="32"/>
        </w:rPr>
        <w:t xml:space="preserve"> </w:t>
      </w:r>
      <w:r>
        <w:rPr>
          <w:rFonts w:ascii="Times New Roman Regular" w:eastAsia="仿宋_GB2312" w:hAnsi="Times New Roman Regular" w:cs="Times New Roman Regular"/>
          <w:sz w:val="32"/>
          <w:szCs w:val="32"/>
          <w:u w:val="single"/>
        </w:rPr>
        <w:t xml:space="preserve">   </w:t>
      </w:r>
      <w:r w:rsidR="002777C6" w:rsidRPr="005F239A">
        <w:rPr>
          <w:rFonts w:cs="Times New Roman Regular" w:hint="eastAsia"/>
          <w:b/>
          <w:bCs/>
          <w:sz w:val="32"/>
          <w:szCs w:val="32"/>
          <w:u w:val="single"/>
        </w:rPr>
        <w:t>陈红兵</w:t>
      </w:r>
      <w:r w:rsidR="00832E44" w:rsidRPr="005F239A">
        <w:rPr>
          <w:rFonts w:cs="Times New Roman Regular" w:hint="eastAsia"/>
          <w:b/>
          <w:bCs/>
          <w:sz w:val="32"/>
          <w:szCs w:val="32"/>
          <w:u w:val="single"/>
        </w:rPr>
        <w:t>，孙东来</w:t>
      </w:r>
      <w:r w:rsidRPr="005F239A">
        <w:rPr>
          <w:rFonts w:cs="Times New Roman Regular"/>
          <w:b/>
          <w:bCs/>
          <w:sz w:val="32"/>
          <w:szCs w:val="32"/>
          <w:u w:val="single"/>
        </w:rPr>
        <w:t xml:space="preserve"> </w:t>
      </w:r>
      <w:r>
        <w:rPr>
          <w:rFonts w:ascii="Times New Roman Regular" w:eastAsia="仿宋_GB2312" w:hAnsi="Times New Roman Regular" w:cs="Times New Roman Regular"/>
          <w:sz w:val="32"/>
          <w:szCs w:val="32"/>
          <w:u w:val="single"/>
        </w:rPr>
        <w:t xml:space="preserve">       </w:t>
      </w:r>
    </w:p>
    <w:p w14:paraId="5A5C3ADB" w14:textId="77777777" w:rsidR="007152E2" w:rsidRDefault="007152E2" w:rsidP="007152E2">
      <w:pPr>
        <w:pStyle w:val="a8"/>
        <w:adjustRightInd w:val="0"/>
        <w:snapToGrid w:val="0"/>
        <w:spacing w:before="0" w:beforeAutospacing="0" w:after="0" w:afterAutospacing="0" w:line="300" w:lineRule="auto"/>
        <w:ind w:firstLineChars="400" w:firstLine="1280"/>
        <w:rPr>
          <w:rFonts w:ascii="Times New Roman Regular" w:eastAsia="仿宋_GB2312" w:hAnsi="Times New Roman Regular" w:cs="Times New Roman Regular"/>
          <w:sz w:val="32"/>
          <w:szCs w:val="32"/>
          <w:u w:val="single"/>
        </w:rPr>
      </w:pPr>
    </w:p>
    <w:p w14:paraId="1F4AD228" w14:textId="77777777" w:rsidR="007152E2" w:rsidRDefault="007152E2" w:rsidP="007152E2">
      <w:pPr>
        <w:pStyle w:val="a8"/>
        <w:snapToGrid w:val="0"/>
        <w:spacing w:before="0" w:beforeAutospacing="0" w:after="0" w:afterAutospacing="0" w:line="360" w:lineRule="auto"/>
        <w:rPr>
          <w:rFonts w:ascii="Times New Roman Regular" w:eastAsia="仿宋_GB2312" w:hAnsi="Times New Roman Regular" w:cs="Times New Roman Regular"/>
          <w:sz w:val="32"/>
          <w:szCs w:val="32"/>
          <w:u w:val="single"/>
        </w:rPr>
      </w:pPr>
    </w:p>
    <w:p w14:paraId="146CFFE8" w14:textId="77777777" w:rsidR="007152E2" w:rsidRDefault="007152E2" w:rsidP="007152E2">
      <w:pPr>
        <w:pStyle w:val="a8"/>
        <w:snapToGrid w:val="0"/>
        <w:spacing w:before="0" w:beforeAutospacing="0" w:after="0" w:afterAutospacing="0" w:line="360" w:lineRule="auto"/>
        <w:rPr>
          <w:rFonts w:ascii="Times New Roman Regular" w:hAnsi="Times New Roman Regular" w:cs="Times New Roman Regular"/>
          <w:b/>
          <w:sz w:val="28"/>
          <w:szCs w:val="28"/>
        </w:rPr>
      </w:pPr>
    </w:p>
    <w:p w14:paraId="5343C4EC" w14:textId="0A42100D" w:rsidR="007152E2" w:rsidRDefault="00A32F6C" w:rsidP="007152E2">
      <w:pPr>
        <w:pStyle w:val="a8"/>
        <w:snapToGrid w:val="0"/>
        <w:spacing w:before="0" w:beforeAutospacing="0" w:after="0" w:afterAutospacing="0" w:line="360" w:lineRule="auto"/>
        <w:jc w:val="center"/>
        <w:rPr>
          <w:rFonts w:ascii="Times New Roman Regular" w:hAnsi="Times New Roman Regular" w:cs="Times New Roman Regular"/>
          <w:b/>
          <w:sz w:val="28"/>
          <w:szCs w:val="28"/>
        </w:rPr>
      </w:pPr>
      <w:r>
        <w:rPr>
          <w:rFonts w:ascii="Times New Roman Regular" w:hAnsi="Times New Roman Regular" w:cs="Times New Roman Regular" w:hint="eastAsia"/>
          <w:b/>
          <w:sz w:val="28"/>
          <w:szCs w:val="28"/>
        </w:rPr>
        <w:t>2</w:t>
      </w:r>
      <w:r>
        <w:rPr>
          <w:rFonts w:ascii="Times New Roman Regular" w:hAnsi="Times New Roman Regular" w:cs="Times New Roman Regular"/>
          <w:b/>
          <w:sz w:val="28"/>
          <w:szCs w:val="28"/>
        </w:rPr>
        <w:t>025</w:t>
      </w:r>
      <w:r w:rsidR="007152E2">
        <w:rPr>
          <w:rFonts w:ascii="Times New Roman Regular" w:hAnsi="Times New Roman Regular" w:cs="Times New Roman Regular"/>
          <w:b/>
          <w:sz w:val="28"/>
          <w:szCs w:val="28"/>
        </w:rPr>
        <w:t>年</w:t>
      </w:r>
      <w:r>
        <w:rPr>
          <w:rFonts w:ascii="Times New Roman Regular" w:hAnsi="Times New Roman Regular" w:cs="Times New Roman Regular"/>
          <w:b/>
          <w:sz w:val="28"/>
          <w:szCs w:val="28"/>
        </w:rPr>
        <w:t>4</w:t>
      </w:r>
      <w:r w:rsidR="007152E2">
        <w:rPr>
          <w:rFonts w:ascii="Times New Roman Regular" w:hAnsi="Times New Roman Regular" w:cs="Times New Roman Regular"/>
          <w:b/>
          <w:sz w:val="28"/>
          <w:szCs w:val="28"/>
        </w:rPr>
        <w:t>月</w:t>
      </w:r>
      <w:r>
        <w:rPr>
          <w:rFonts w:ascii="Times New Roman Regular" w:hAnsi="Times New Roman Regular" w:cs="Times New Roman Regular"/>
          <w:b/>
          <w:sz w:val="28"/>
          <w:szCs w:val="28"/>
        </w:rPr>
        <w:t>27</w:t>
      </w:r>
      <w:r w:rsidR="007152E2">
        <w:rPr>
          <w:rFonts w:ascii="Times New Roman Regular" w:hAnsi="Times New Roman Regular" w:cs="Times New Roman Regular"/>
          <w:b/>
          <w:sz w:val="28"/>
          <w:szCs w:val="28"/>
        </w:rPr>
        <w:t>日</w:t>
      </w:r>
    </w:p>
    <w:p w14:paraId="55048C56" w14:textId="5E2D6658" w:rsidR="007152E2" w:rsidRPr="007152E2" w:rsidRDefault="007152E2" w:rsidP="007152E2">
      <w:pPr>
        <w:widowControl/>
        <w:jc w:val="left"/>
        <w:rPr>
          <w:rFonts w:ascii="Times New Roman Regular" w:hAnsi="Times New Roman Regular" w:cs="Times New Roman Regular"/>
          <w:b/>
          <w:kern w:val="0"/>
          <w:sz w:val="28"/>
          <w:szCs w:val="28"/>
        </w:rPr>
      </w:pPr>
      <w:r>
        <w:rPr>
          <w:rFonts w:ascii="Times New Roman Regular" w:hAnsi="Times New Roman Regular" w:cs="Times New Roman Regular"/>
          <w:b/>
          <w:sz w:val="28"/>
          <w:szCs w:val="28"/>
        </w:rPr>
        <w:br w:type="page"/>
      </w:r>
    </w:p>
    <w:p w14:paraId="4957B81C" w14:textId="74619D4C" w:rsidR="00FE1C71" w:rsidRPr="001978F4" w:rsidRDefault="00E3216C" w:rsidP="00C34A5F">
      <w:pPr>
        <w:jc w:val="center"/>
        <w:rPr>
          <w:b/>
          <w:bCs/>
          <w:sz w:val="36"/>
          <w:szCs w:val="36"/>
        </w:rPr>
      </w:pPr>
      <w:bookmarkStart w:id="0" w:name="_Hlk196572734"/>
      <w:r w:rsidRPr="001978F4">
        <w:rPr>
          <w:rFonts w:hint="eastAsia"/>
          <w:b/>
          <w:bCs/>
          <w:sz w:val="36"/>
          <w:szCs w:val="36"/>
        </w:rPr>
        <w:lastRenderedPageBreak/>
        <w:t>论</w:t>
      </w:r>
      <w:r w:rsidR="00FE1C71" w:rsidRPr="001978F4">
        <w:rPr>
          <w:b/>
          <w:bCs/>
          <w:sz w:val="36"/>
          <w:szCs w:val="36"/>
        </w:rPr>
        <w:t>中美关系：在关税博弈中寻求共赢</w:t>
      </w:r>
    </w:p>
    <w:bookmarkEnd w:id="0"/>
    <w:p w14:paraId="609282E0" w14:textId="5845F478" w:rsidR="00394791" w:rsidRPr="00394791" w:rsidRDefault="00394791" w:rsidP="00C34A5F">
      <w:pPr>
        <w:ind w:firstLineChars="200" w:firstLine="420"/>
        <w:rPr>
          <w:kern w:val="0"/>
          <w:szCs w:val="21"/>
        </w:rPr>
      </w:pPr>
      <w:r w:rsidRPr="00394791">
        <w:rPr>
          <w:rFonts w:hint="eastAsia"/>
          <w:kern w:val="0"/>
          <w:szCs w:val="21"/>
        </w:rPr>
        <w:t>2025</w:t>
      </w:r>
      <w:r w:rsidRPr="00394791">
        <w:rPr>
          <w:rFonts w:hint="eastAsia"/>
          <w:kern w:val="0"/>
          <w:szCs w:val="21"/>
        </w:rPr>
        <w:t>年，</w:t>
      </w:r>
      <w:proofErr w:type="gramStart"/>
      <w:r w:rsidRPr="00394791">
        <w:rPr>
          <w:rFonts w:hint="eastAsia"/>
          <w:kern w:val="0"/>
          <w:szCs w:val="21"/>
        </w:rPr>
        <w:t>特朗普再次</w:t>
      </w:r>
      <w:proofErr w:type="gramEnd"/>
      <w:r w:rsidRPr="00394791">
        <w:rPr>
          <w:rFonts w:hint="eastAsia"/>
          <w:kern w:val="0"/>
          <w:szCs w:val="21"/>
        </w:rPr>
        <w:t>当选美国总统后，迅速推行了一系列激进的贸易政策，尤其是对中国商品加征高达</w:t>
      </w:r>
      <w:r w:rsidRPr="00394791">
        <w:rPr>
          <w:rFonts w:hint="eastAsia"/>
          <w:kern w:val="0"/>
          <w:szCs w:val="21"/>
        </w:rPr>
        <w:t>145%</w:t>
      </w:r>
      <w:r w:rsidRPr="00394791">
        <w:rPr>
          <w:rFonts w:hint="eastAsia"/>
          <w:kern w:val="0"/>
          <w:szCs w:val="21"/>
        </w:rPr>
        <w:t>的关税，试图通过经济施压迫使中国在贸易谈判中让步。然而，这种单边主义和对抗性的做法不仅未能达到预期效果，反而引发了中美之间的新一轮贸易战，导致全球经济不确定性加剧。</w:t>
      </w:r>
    </w:p>
    <w:p w14:paraId="70DBB370" w14:textId="50B619B6" w:rsidR="00394791" w:rsidRPr="00394791" w:rsidRDefault="00394791" w:rsidP="00C34A5F">
      <w:pPr>
        <w:ind w:firstLineChars="200" w:firstLine="420"/>
        <w:rPr>
          <w:kern w:val="0"/>
          <w:szCs w:val="21"/>
        </w:rPr>
      </w:pPr>
      <w:r w:rsidRPr="00394791">
        <w:rPr>
          <w:rFonts w:hint="eastAsia"/>
          <w:kern w:val="0"/>
          <w:szCs w:val="21"/>
        </w:rPr>
        <w:t>在此背景下，探讨中美关系的正确相处之</w:t>
      </w:r>
      <w:proofErr w:type="gramStart"/>
      <w:r w:rsidRPr="00394791">
        <w:rPr>
          <w:rFonts w:hint="eastAsia"/>
          <w:kern w:val="0"/>
          <w:szCs w:val="21"/>
        </w:rPr>
        <w:t>道显得</w:t>
      </w:r>
      <w:proofErr w:type="gramEnd"/>
      <w:r w:rsidRPr="00394791">
        <w:rPr>
          <w:rFonts w:hint="eastAsia"/>
          <w:kern w:val="0"/>
          <w:szCs w:val="21"/>
        </w:rPr>
        <w:t>尤为重要。本文将分析特朗普政府关税政策的影响，并提出中美应如何在相互尊重、和平共处、合作共赢的原则下，构建稳定、健康的双边关系。</w:t>
      </w:r>
    </w:p>
    <w:p w14:paraId="59B26E92" w14:textId="5DE68DD3" w:rsidR="00FE1C71" w:rsidRPr="009451C7" w:rsidRDefault="00FE1C71" w:rsidP="00C34A5F">
      <w:pPr>
        <w:rPr>
          <w:b/>
          <w:bCs/>
          <w:kern w:val="0"/>
          <w:szCs w:val="21"/>
        </w:rPr>
      </w:pPr>
      <w:r w:rsidRPr="009451C7">
        <w:rPr>
          <w:b/>
          <w:bCs/>
          <w:kern w:val="0"/>
          <w:szCs w:val="21"/>
        </w:rPr>
        <w:t>一、特朗普政府关税政策的背景与动因</w:t>
      </w:r>
    </w:p>
    <w:p w14:paraId="2D48BAEC" w14:textId="77777777" w:rsidR="00FE1C71" w:rsidRPr="006F5885" w:rsidRDefault="00FE1C71" w:rsidP="00C34A5F">
      <w:pPr>
        <w:ind w:firstLineChars="200" w:firstLine="420"/>
        <w:rPr>
          <w:kern w:val="0"/>
          <w:szCs w:val="21"/>
        </w:rPr>
      </w:pPr>
      <w:r w:rsidRPr="006F5885">
        <w:rPr>
          <w:kern w:val="0"/>
          <w:szCs w:val="21"/>
        </w:rPr>
        <w:t>特朗普政府的关税政策不是一时兴起，而是经过深思熟虑后实施的战略选择。在特朗普的领导下，美国开始采取更具对抗性的贸易政策，主张</w:t>
      </w:r>
      <w:r w:rsidRPr="006F5885">
        <w:rPr>
          <w:kern w:val="0"/>
          <w:szCs w:val="21"/>
        </w:rPr>
        <w:t>“</w:t>
      </w:r>
      <w:r w:rsidRPr="006F5885">
        <w:rPr>
          <w:kern w:val="0"/>
          <w:szCs w:val="21"/>
        </w:rPr>
        <w:t>美国优先</w:t>
      </w:r>
      <w:r w:rsidRPr="006F5885">
        <w:rPr>
          <w:kern w:val="0"/>
          <w:szCs w:val="21"/>
        </w:rPr>
        <w:t>”</w:t>
      </w:r>
      <w:r w:rsidRPr="006F5885">
        <w:rPr>
          <w:kern w:val="0"/>
          <w:szCs w:val="21"/>
        </w:rPr>
        <w:t>，并视中国为主要竞争对手。</w:t>
      </w:r>
      <w:proofErr w:type="gramStart"/>
      <w:r w:rsidRPr="006F5885">
        <w:rPr>
          <w:kern w:val="0"/>
          <w:szCs w:val="21"/>
        </w:rPr>
        <w:t>特朗普通</w:t>
      </w:r>
      <w:proofErr w:type="gramEnd"/>
      <w:r w:rsidRPr="006F5885">
        <w:rPr>
          <w:kern w:val="0"/>
          <w:szCs w:val="21"/>
        </w:rPr>
        <w:t>过关税手段，试图减少美国的贸易逆差、保护美国制造业和就业，并对中国在知识产权、技术转让等方面的做法提出强烈批评。</w:t>
      </w:r>
    </w:p>
    <w:p w14:paraId="5A37A814" w14:textId="503F9394" w:rsidR="00FE1C71" w:rsidRPr="006F5885" w:rsidRDefault="00FE1C71" w:rsidP="00C34A5F">
      <w:pPr>
        <w:ind w:firstLineChars="200" w:firstLine="420"/>
        <w:rPr>
          <w:kern w:val="0"/>
          <w:szCs w:val="21"/>
        </w:rPr>
      </w:pPr>
      <w:r w:rsidRPr="006F5885">
        <w:rPr>
          <w:kern w:val="0"/>
          <w:szCs w:val="21"/>
        </w:rPr>
        <w:t>2025</w:t>
      </w:r>
      <w:r w:rsidRPr="006F5885">
        <w:rPr>
          <w:kern w:val="0"/>
          <w:szCs w:val="21"/>
        </w:rPr>
        <w:t>年</w:t>
      </w:r>
      <w:r w:rsidRPr="006F5885">
        <w:rPr>
          <w:kern w:val="0"/>
          <w:szCs w:val="21"/>
        </w:rPr>
        <w:t>4</w:t>
      </w:r>
      <w:r w:rsidRPr="006F5885">
        <w:rPr>
          <w:kern w:val="0"/>
          <w:szCs w:val="21"/>
        </w:rPr>
        <w:t>月，特朗普政府宣布对中国进口商品加征关税，</w:t>
      </w:r>
      <w:r w:rsidR="00AA26E0">
        <w:rPr>
          <w:rFonts w:hint="eastAsia"/>
          <w:kern w:val="0"/>
          <w:szCs w:val="21"/>
        </w:rPr>
        <w:t>由</w:t>
      </w:r>
      <w:r w:rsidR="00C364F2">
        <w:rPr>
          <w:rFonts w:hint="eastAsia"/>
          <w:kern w:val="0"/>
          <w:szCs w:val="21"/>
        </w:rPr>
        <w:t>3</w:t>
      </w:r>
      <w:r w:rsidR="00C364F2">
        <w:rPr>
          <w:kern w:val="0"/>
          <w:szCs w:val="21"/>
        </w:rPr>
        <w:t>4%</w:t>
      </w:r>
      <w:r w:rsidR="009B0A4C">
        <w:rPr>
          <w:rFonts w:hint="eastAsia"/>
          <w:kern w:val="0"/>
          <w:szCs w:val="21"/>
        </w:rPr>
        <w:t>、</w:t>
      </w:r>
      <w:r w:rsidR="009B0A4C">
        <w:rPr>
          <w:rFonts w:hint="eastAsia"/>
          <w:kern w:val="0"/>
          <w:szCs w:val="21"/>
        </w:rPr>
        <w:t>1</w:t>
      </w:r>
      <w:r w:rsidR="009B0A4C">
        <w:rPr>
          <w:kern w:val="0"/>
          <w:szCs w:val="21"/>
        </w:rPr>
        <w:t>04%</w:t>
      </w:r>
      <w:r w:rsidR="009B0A4C">
        <w:rPr>
          <w:rFonts w:hint="eastAsia"/>
          <w:kern w:val="0"/>
          <w:szCs w:val="21"/>
        </w:rPr>
        <w:t>、</w:t>
      </w:r>
      <w:r w:rsidR="009B0A4C">
        <w:rPr>
          <w:rFonts w:hint="eastAsia"/>
          <w:kern w:val="0"/>
          <w:szCs w:val="21"/>
        </w:rPr>
        <w:t>1</w:t>
      </w:r>
      <w:r w:rsidR="009B0A4C">
        <w:rPr>
          <w:kern w:val="0"/>
          <w:szCs w:val="21"/>
        </w:rPr>
        <w:t>25%</w:t>
      </w:r>
      <w:r w:rsidR="009B0A4C">
        <w:rPr>
          <w:rFonts w:hint="eastAsia"/>
          <w:kern w:val="0"/>
          <w:szCs w:val="21"/>
        </w:rPr>
        <w:t>到如今</w:t>
      </w:r>
      <w:r w:rsidR="00D57D4E">
        <w:rPr>
          <w:rFonts w:hint="eastAsia"/>
          <w:kern w:val="0"/>
          <w:szCs w:val="21"/>
        </w:rPr>
        <w:t>部分商品</w:t>
      </w:r>
      <w:r w:rsidR="009B0A4C">
        <w:rPr>
          <w:rFonts w:hint="eastAsia"/>
          <w:kern w:val="0"/>
          <w:szCs w:val="21"/>
        </w:rPr>
        <w:t>最高</w:t>
      </w:r>
      <w:r w:rsidR="009B0A4C">
        <w:rPr>
          <w:rFonts w:hint="eastAsia"/>
          <w:kern w:val="0"/>
          <w:szCs w:val="21"/>
        </w:rPr>
        <w:t>2</w:t>
      </w:r>
      <w:r w:rsidR="009B0A4C">
        <w:rPr>
          <w:kern w:val="0"/>
          <w:szCs w:val="21"/>
        </w:rPr>
        <w:t>45%</w:t>
      </w:r>
      <w:r w:rsidR="00083C28">
        <w:rPr>
          <w:kern w:val="0"/>
          <w:szCs w:val="21"/>
        </w:rPr>
        <w:t xml:space="preserve"> </w:t>
      </w:r>
      <w:r w:rsidR="00D57D4E">
        <w:rPr>
          <w:rFonts w:hint="eastAsia"/>
          <w:kern w:val="0"/>
          <w:szCs w:val="21"/>
        </w:rPr>
        <w:t>，</w:t>
      </w:r>
      <w:r w:rsidRPr="006F5885">
        <w:rPr>
          <w:kern w:val="0"/>
          <w:szCs w:val="21"/>
        </w:rPr>
        <w:t>进一步加剧了贸易紧张局势。美国政府声称，关税是迫使中国进行结构性改革的一种手段，尤其是在知识产权保护和市场准入等领域。然而，实际情况却与预期相悖。中国并未轻易让步，反而通过多方面的反制措施，减轻了美国关税带来的冲击，并加速了中国经济的转型和发展。</w:t>
      </w:r>
    </w:p>
    <w:p w14:paraId="2437F7E3" w14:textId="77777777" w:rsidR="00FE1C71" w:rsidRPr="006F5885" w:rsidRDefault="00FE1C71" w:rsidP="00C34A5F">
      <w:pPr>
        <w:ind w:firstLineChars="200" w:firstLine="420"/>
        <w:rPr>
          <w:kern w:val="0"/>
          <w:szCs w:val="21"/>
        </w:rPr>
      </w:pPr>
      <w:r w:rsidRPr="006F5885">
        <w:rPr>
          <w:kern w:val="0"/>
          <w:szCs w:val="21"/>
        </w:rPr>
        <w:t>特朗普政府的关税政策还涉及到其他国家。除了中国，美国还对加拿大、墨西哥、欧盟等国加征了关税。特朗普认为，通过贸易壁垒和关税手段，美国可以重新夺回全球经济的主导权，并减少外部竞争带来的压力。其背后的深层逻辑是</w:t>
      </w:r>
      <w:r w:rsidRPr="006F5885">
        <w:rPr>
          <w:kern w:val="0"/>
          <w:szCs w:val="21"/>
        </w:rPr>
        <w:t>“</w:t>
      </w:r>
      <w:r w:rsidRPr="006F5885">
        <w:rPr>
          <w:kern w:val="0"/>
          <w:szCs w:val="21"/>
        </w:rPr>
        <w:t>保护主义</w:t>
      </w:r>
      <w:r w:rsidRPr="006F5885">
        <w:rPr>
          <w:kern w:val="0"/>
          <w:szCs w:val="21"/>
        </w:rPr>
        <w:t>”</w:t>
      </w:r>
      <w:r w:rsidRPr="006F5885">
        <w:rPr>
          <w:kern w:val="0"/>
          <w:szCs w:val="21"/>
        </w:rPr>
        <w:t>和</w:t>
      </w:r>
      <w:r w:rsidRPr="006F5885">
        <w:rPr>
          <w:kern w:val="0"/>
          <w:szCs w:val="21"/>
        </w:rPr>
        <w:t>“</w:t>
      </w:r>
      <w:r w:rsidRPr="006F5885">
        <w:rPr>
          <w:kern w:val="0"/>
          <w:szCs w:val="21"/>
        </w:rPr>
        <w:t>单边主义</w:t>
      </w:r>
      <w:r w:rsidRPr="006F5885">
        <w:rPr>
          <w:kern w:val="0"/>
          <w:szCs w:val="21"/>
        </w:rPr>
        <w:t>”</w:t>
      </w:r>
      <w:r w:rsidRPr="006F5885">
        <w:rPr>
          <w:kern w:val="0"/>
          <w:szCs w:val="21"/>
        </w:rPr>
        <w:t>理念的体现，这与全球化、自由贸易的理念背道而驰。</w:t>
      </w:r>
    </w:p>
    <w:p w14:paraId="122D732B" w14:textId="77777777" w:rsidR="00FE1C71" w:rsidRPr="009451C7" w:rsidRDefault="00FE1C71" w:rsidP="00C34A5F">
      <w:pPr>
        <w:rPr>
          <w:b/>
          <w:bCs/>
          <w:kern w:val="0"/>
          <w:szCs w:val="21"/>
        </w:rPr>
      </w:pPr>
      <w:r w:rsidRPr="009451C7">
        <w:rPr>
          <w:b/>
          <w:bCs/>
          <w:kern w:val="0"/>
          <w:szCs w:val="21"/>
        </w:rPr>
        <w:t>二、关税政策的影响与反应</w:t>
      </w:r>
    </w:p>
    <w:p w14:paraId="6B01F6C4" w14:textId="6B2734D1" w:rsidR="00FE1C71" w:rsidRPr="006F5885" w:rsidRDefault="00FE1C71" w:rsidP="00C34A5F">
      <w:pPr>
        <w:ind w:firstLineChars="200" w:firstLine="420"/>
        <w:rPr>
          <w:kern w:val="0"/>
          <w:szCs w:val="21"/>
        </w:rPr>
      </w:pPr>
      <w:r w:rsidRPr="006F5885">
        <w:rPr>
          <w:kern w:val="0"/>
          <w:szCs w:val="21"/>
        </w:rPr>
        <w:t>特朗普政府的高关税政策本意是保护美国本土产业，但实际效果却适得其反。根据彼得</w:t>
      </w:r>
      <w:proofErr w:type="gramStart"/>
      <w:r w:rsidRPr="006F5885">
        <w:rPr>
          <w:kern w:val="0"/>
          <w:szCs w:val="21"/>
        </w:rPr>
        <w:t>森国际</w:t>
      </w:r>
      <w:proofErr w:type="gramEnd"/>
      <w:r w:rsidRPr="006F5885">
        <w:rPr>
          <w:kern w:val="0"/>
          <w:szCs w:val="21"/>
        </w:rPr>
        <w:t>经济研究所的研究，美国对华加征的关税，最终主要由美国企业和消费者承担。由于关税的推高，进口商品的价格上涨，消费者支出增加，企业的生产成本也随之上升。尤其是制造业和零售行业，很多企业因成本压力增加而开始裁员或调整生产策略，部分小型企业甚至宣布倒闭。</w:t>
      </w:r>
    </w:p>
    <w:p w14:paraId="4564B2EA" w14:textId="06E9C173" w:rsidR="00FE1C71" w:rsidRPr="006F5885" w:rsidRDefault="00FE1C71" w:rsidP="00C34A5F">
      <w:pPr>
        <w:ind w:firstLineChars="200" w:firstLine="420"/>
        <w:rPr>
          <w:kern w:val="0"/>
          <w:szCs w:val="21"/>
        </w:rPr>
      </w:pPr>
      <w:r w:rsidRPr="006F5885">
        <w:rPr>
          <w:kern w:val="0"/>
          <w:szCs w:val="21"/>
        </w:rPr>
        <w:t>此外，美国农业部门也是最大的受害者之一。中国对美国产品的反制关税直接导致美国农产品的销售遇到困难，尤其是大豆、猪肉、牛肉等农产品的出口量显著下降。</w:t>
      </w:r>
      <w:r w:rsidR="00F32DFD">
        <w:rPr>
          <w:rFonts w:hint="eastAsia"/>
          <w:kern w:val="0"/>
          <w:szCs w:val="21"/>
        </w:rPr>
        <w:t>而中国对于大豆的进口也由美国转到巴西。</w:t>
      </w:r>
      <w:r w:rsidRPr="006F5885">
        <w:rPr>
          <w:kern w:val="0"/>
          <w:szCs w:val="21"/>
        </w:rPr>
        <w:t>特朗普的关税政策使得美国农业受到的打击远远超过了特朗普所承诺的保护效果。</w:t>
      </w:r>
    </w:p>
    <w:p w14:paraId="4330A2A2" w14:textId="77777777" w:rsidR="00FE1C71" w:rsidRPr="006F5885" w:rsidRDefault="00FE1C71" w:rsidP="00C34A5F">
      <w:pPr>
        <w:ind w:firstLineChars="200" w:firstLine="420"/>
        <w:rPr>
          <w:kern w:val="0"/>
          <w:szCs w:val="21"/>
        </w:rPr>
      </w:pPr>
      <w:r w:rsidRPr="006F5885">
        <w:rPr>
          <w:kern w:val="0"/>
          <w:szCs w:val="21"/>
        </w:rPr>
        <w:t>关税政策的另一负面影响是对美国消费者的打击。关税政策使得进口商品价格上升，尤其是消费品和日用商品的价格上涨，这使得普通消费者承受了额外的经济负担。据国际货币基金组织（</w:t>
      </w:r>
      <w:r w:rsidRPr="006F5885">
        <w:rPr>
          <w:kern w:val="0"/>
          <w:szCs w:val="21"/>
        </w:rPr>
        <w:t>IMF</w:t>
      </w:r>
      <w:r w:rsidRPr="006F5885">
        <w:rPr>
          <w:kern w:val="0"/>
          <w:szCs w:val="21"/>
        </w:rPr>
        <w:t>）估计，美国消费者每年为高关税政策支付的成本高达数百亿美元。</w:t>
      </w:r>
      <w:r w:rsidRPr="006F5885">
        <w:rPr>
          <w:kern w:val="0"/>
          <w:szCs w:val="21"/>
        </w:rPr>
        <w:t></w:t>
      </w:r>
    </w:p>
    <w:p w14:paraId="3CD7A462" w14:textId="77777777" w:rsidR="00BA09AC" w:rsidRDefault="00FE1C71" w:rsidP="00C34A5F">
      <w:pPr>
        <w:ind w:firstLineChars="200" w:firstLine="420"/>
        <w:rPr>
          <w:kern w:val="0"/>
          <w:szCs w:val="21"/>
        </w:rPr>
      </w:pPr>
      <w:r w:rsidRPr="006F5885">
        <w:rPr>
          <w:kern w:val="0"/>
          <w:szCs w:val="21"/>
        </w:rPr>
        <w:t>虽然特朗普的高关税政策对中国经济构成了压力，但中国并未因此屈服。中国采取了一系列有效的应对措施，减少了对美国市场的依赖，并加速了国内经济的多元化发展。中国政府提出的</w:t>
      </w:r>
      <w:r w:rsidRPr="006F5885">
        <w:rPr>
          <w:kern w:val="0"/>
          <w:szCs w:val="21"/>
        </w:rPr>
        <w:t>“</w:t>
      </w:r>
      <w:r w:rsidRPr="006F5885">
        <w:rPr>
          <w:kern w:val="0"/>
          <w:szCs w:val="21"/>
        </w:rPr>
        <w:t>内循环</w:t>
      </w:r>
      <w:r w:rsidRPr="006F5885">
        <w:rPr>
          <w:kern w:val="0"/>
          <w:szCs w:val="21"/>
        </w:rPr>
        <w:t>”</w:t>
      </w:r>
      <w:r w:rsidRPr="006F5885">
        <w:rPr>
          <w:kern w:val="0"/>
          <w:szCs w:val="21"/>
        </w:rPr>
        <w:t>战略强调通过增强国内市场需求、加速科技创新、优化产业结构等措施，提升经济自我发展能力。通过加大对创新型企业的支持和推动高科技产业的发展，中国成功减轻了贸易战对经济的负面影响。</w:t>
      </w:r>
    </w:p>
    <w:p w14:paraId="541E5126" w14:textId="44F66D9B" w:rsidR="00FE1C71" w:rsidRPr="006F5885" w:rsidRDefault="00FE1C71" w:rsidP="00C34A5F">
      <w:pPr>
        <w:ind w:firstLineChars="200" w:firstLine="420"/>
        <w:rPr>
          <w:kern w:val="0"/>
          <w:szCs w:val="21"/>
        </w:rPr>
      </w:pPr>
      <w:r w:rsidRPr="006F5885">
        <w:rPr>
          <w:kern w:val="0"/>
          <w:szCs w:val="21"/>
        </w:rPr>
        <w:t>在反制关税方面，中国不仅对美国商品加征了关税，还加大了与其他国家的经济合作，特别是</w:t>
      </w:r>
      <w:r w:rsidRPr="006F5885">
        <w:rPr>
          <w:kern w:val="0"/>
          <w:szCs w:val="21"/>
        </w:rPr>
        <w:t>“</w:t>
      </w:r>
      <w:r w:rsidRPr="006F5885">
        <w:rPr>
          <w:kern w:val="0"/>
          <w:szCs w:val="21"/>
        </w:rPr>
        <w:t>一带一路</w:t>
      </w:r>
      <w:r w:rsidRPr="006F5885">
        <w:rPr>
          <w:kern w:val="0"/>
          <w:szCs w:val="21"/>
        </w:rPr>
        <w:t>”</w:t>
      </w:r>
      <w:r w:rsidRPr="006F5885">
        <w:rPr>
          <w:kern w:val="0"/>
          <w:szCs w:val="21"/>
        </w:rPr>
        <w:t>倡议框架下的合作。中国通过加强与亚洲、欧洲、非洲等国家的贸易联系，减少了对美国市场的依赖，拓宽了国际市场空间。与此同时，中国也通过外资政策吸引了大</w:t>
      </w:r>
      <w:r w:rsidRPr="006F5885">
        <w:rPr>
          <w:kern w:val="0"/>
          <w:szCs w:val="21"/>
        </w:rPr>
        <w:lastRenderedPageBreak/>
        <w:t>量的外资流入，并通过加强自主品牌建设，提高了全球竞争力。</w:t>
      </w:r>
    </w:p>
    <w:p w14:paraId="2A1BEEC2" w14:textId="77777777" w:rsidR="00FE1C71" w:rsidRPr="006F5885" w:rsidRDefault="00FE1C71" w:rsidP="00C34A5F">
      <w:pPr>
        <w:ind w:firstLineChars="200" w:firstLine="420"/>
        <w:rPr>
          <w:kern w:val="0"/>
          <w:szCs w:val="21"/>
        </w:rPr>
      </w:pPr>
      <w:r w:rsidRPr="006F5885">
        <w:rPr>
          <w:kern w:val="0"/>
          <w:szCs w:val="21"/>
        </w:rPr>
        <w:t>然而，特朗普政府的关税政策对中国也产生了某些影响，特别是在短期内，中国的出口受到了一定压力。许多中国出口企业不得不调整其产品结构和供应链布局，但从长期来看，这一政策促使中国加快了自主创新的步伐，提升了整体经济结构的优化。</w:t>
      </w:r>
    </w:p>
    <w:p w14:paraId="6F9B7627" w14:textId="77777777" w:rsidR="00FE1C71" w:rsidRPr="007B185D" w:rsidRDefault="00FE1C71" w:rsidP="00C34A5F">
      <w:pPr>
        <w:ind w:firstLineChars="200" w:firstLine="420"/>
        <w:rPr>
          <w:kern w:val="0"/>
          <w:szCs w:val="21"/>
        </w:rPr>
      </w:pPr>
      <w:r w:rsidRPr="006F5885">
        <w:rPr>
          <w:kern w:val="0"/>
          <w:szCs w:val="21"/>
        </w:rPr>
        <w:t>中美作为全球最大的两个经济体，其贸易争端不仅影响两国经济，也给全球经济带来不小的冲击。关税政策导致全球供应链中断，贸易不确定性加剧，全球投资信心下降。根据世界银行的数据，全球贸易量下降了约</w:t>
      </w:r>
      <w:r w:rsidRPr="006F5885">
        <w:rPr>
          <w:kern w:val="0"/>
          <w:szCs w:val="21"/>
        </w:rPr>
        <w:t>4%</w:t>
      </w:r>
      <w:r w:rsidRPr="006F5885">
        <w:rPr>
          <w:kern w:val="0"/>
          <w:szCs w:val="21"/>
        </w:rPr>
        <w:t>，经济增长也因此放缓。特别是那些依赖中美之间贸易的国家，受到了严重的影响。</w:t>
      </w:r>
    </w:p>
    <w:p w14:paraId="2AE9D206" w14:textId="77777777" w:rsidR="00FE1C71" w:rsidRPr="009451C7" w:rsidRDefault="00FE1C71" w:rsidP="00C34A5F">
      <w:pPr>
        <w:rPr>
          <w:b/>
          <w:bCs/>
          <w:kern w:val="0"/>
          <w:szCs w:val="21"/>
        </w:rPr>
      </w:pPr>
      <w:r w:rsidRPr="009451C7">
        <w:rPr>
          <w:b/>
          <w:bCs/>
          <w:kern w:val="0"/>
          <w:szCs w:val="21"/>
        </w:rPr>
        <w:t>三、中美关系的现实挑战</w:t>
      </w:r>
    </w:p>
    <w:p w14:paraId="672AF842" w14:textId="77777777" w:rsidR="00FE1C71" w:rsidRPr="006F5885" w:rsidRDefault="00FE1C71" w:rsidP="00C34A5F">
      <w:pPr>
        <w:ind w:firstLineChars="200" w:firstLine="420"/>
        <w:rPr>
          <w:kern w:val="0"/>
          <w:szCs w:val="21"/>
        </w:rPr>
      </w:pPr>
      <w:r w:rsidRPr="006F5885">
        <w:rPr>
          <w:kern w:val="0"/>
          <w:szCs w:val="21"/>
        </w:rPr>
        <w:t>中美两国的贸易争端并非偶然，其背后是长期积累的经济、政治和文化差异。中美之间的关系在历史上有过多次波动，这次贸易争端只是两国关系中的一个缩影。美国将中国视为崛起的全球经济大国，并将其视为战略竞争对手，试图通过各种手段遏制中国的进一步发展。而中国则强调自身的正当发展权利，拒绝在核心利益上做出妥协。</w:t>
      </w:r>
    </w:p>
    <w:p w14:paraId="7682F223" w14:textId="77777777" w:rsidR="00FE1C71" w:rsidRPr="006F5885" w:rsidRDefault="00FE1C71" w:rsidP="00C34A5F">
      <w:pPr>
        <w:ind w:firstLineChars="200" w:firstLine="420"/>
        <w:rPr>
          <w:kern w:val="0"/>
          <w:szCs w:val="21"/>
        </w:rPr>
      </w:pPr>
      <w:r w:rsidRPr="006F5885">
        <w:rPr>
          <w:kern w:val="0"/>
          <w:szCs w:val="21"/>
        </w:rPr>
        <w:t>这种零和博弈的思维方式，使得中美之间的关系更加复杂。特朗普政府一方面试图通过关税等手段迫使中国让步，另一方面又在全球政治和军事领域加大对中国的战略压力。中国则在保持国内经济增长的同时，加强与其他大国的合作，积极推动多边主义，力图避免陷入美国设定的对抗局面。</w:t>
      </w:r>
    </w:p>
    <w:p w14:paraId="189013B7" w14:textId="77777777" w:rsidR="00FE1C71" w:rsidRPr="006F5885" w:rsidRDefault="00FE1C71" w:rsidP="00C34A5F">
      <w:pPr>
        <w:ind w:firstLineChars="200" w:firstLine="420"/>
        <w:rPr>
          <w:kern w:val="0"/>
          <w:szCs w:val="21"/>
        </w:rPr>
      </w:pPr>
      <w:r w:rsidRPr="006F5885">
        <w:rPr>
          <w:kern w:val="0"/>
          <w:szCs w:val="21"/>
        </w:rPr>
        <w:t>中美之间的信任缺失和沟通障碍也是导致当前局势加剧的原因之一。两国之间的高层对话和沟通机制虽然存在，但其效果并未得到充分发挥。尤其是在美国国内的政治环境不稳定、政策反复无常的情况下，中美双方难以形成稳定的战略共识，误解和误判的风险增加。</w:t>
      </w:r>
    </w:p>
    <w:p w14:paraId="6A5115A4" w14:textId="77777777" w:rsidR="00FE1C71" w:rsidRPr="009451C7" w:rsidRDefault="00FE1C71" w:rsidP="00C34A5F">
      <w:pPr>
        <w:rPr>
          <w:b/>
          <w:bCs/>
          <w:kern w:val="0"/>
          <w:szCs w:val="21"/>
        </w:rPr>
      </w:pPr>
      <w:r w:rsidRPr="009451C7">
        <w:rPr>
          <w:b/>
          <w:bCs/>
          <w:kern w:val="0"/>
          <w:szCs w:val="21"/>
        </w:rPr>
        <w:t>四、正确相处之道：相互尊重、和平共处、合作共赢</w:t>
      </w:r>
    </w:p>
    <w:p w14:paraId="43B81D54" w14:textId="77777777" w:rsidR="00FE1C71" w:rsidRPr="006F5885" w:rsidRDefault="00FE1C71" w:rsidP="00C34A5F">
      <w:pPr>
        <w:ind w:firstLineChars="200" w:firstLine="420"/>
        <w:rPr>
          <w:kern w:val="0"/>
          <w:szCs w:val="21"/>
        </w:rPr>
      </w:pPr>
      <w:r w:rsidRPr="006F5885">
        <w:rPr>
          <w:kern w:val="0"/>
          <w:szCs w:val="21"/>
        </w:rPr>
        <w:t>面对当前的挑战，中美应本着相互尊重、和平共处、合作共赢的原则，构建一种新型的大国关系。这种关系不以对抗为目的，而是追求互惠互利、共同发展。</w:t>
      </w:r>
    </w:p>
    <w:p w14:paraId="758E2E20" w14:textId="0779E689" w:rsidR="00FE1C71" w:rsidRPr="006F5885" w:rsidRDefault="00FE1C71" w:rsidP="00C34A5F">
      <w:pPr>
        <w:ind w:firstLineChars="200" w:firstLine="420"/>
        <w:rPr>
          <w:kern w:val="0"/>
          <w:szCs w:val="21"/>
        </w:rPr>
      </w:pPr>
      <w:r w:rsidRPr="006F5885">
        <w:rPr>
          <w:kern w:val="0"/>
          <w:szCs w:val="21"/>
        </w:rPr>
        <w:t xml:space="preserve">1. </w:t>
      </w:r>
      <w:r w:rsidRPr="006F5885">
        <w:rPr>
          <w:kern w:val="0"/>
          <w:szCs w:val="21"/>
        </w:rPr>
        <w:t>相互尊重</w:t>
      </w:r>
      <w:r w:rsidR="00AD5EF5">
        <w:rPr>
          <w:rFonts w:hint="eastAsia"/>
          <w:kern w:val="0"/>
          <w:szCs w:val="21"/>
        </w:rPr>
        <w:t>。</w:t>
      </w:r>
      <w:r w:rsidRPr="006F5885">
        <w:rPr>
          <w:kern w:val="0"/>
          <w:szCs w:val="21"/>
        </w:rPr>
        <w:t>中美两国有着不同的历史背景、社会制度和文化传统，相互尊重意味着承认并尊重彼此的差异，避免将自己的价值观和制度强加给对方。中美关系应建立在尊重彼此核心利益和重大关切的基础上，而非通过强制手段迫使对方屈服。在此基础上，双方才能建立起更加稳定、健康的双边关系。</w:t>
      </w:r>
    </w:p>
    <w:p w14:paraId="294C8B8F" w14:textId="2D837539" w:rsidR="00FE1C71" w:rsidRPr="006F5885" w:rsidRDefault="00FE1C71" w:rsidP="00C34A5F">
      <w:pPr>
        <w:ind w:firstLineChars="200" w:firstLine="420"/>
        <w:rPr>
          <w:kern w:val="0"/>
          <w:szCs w:val="21"/>
        </w:rPr>
      </w:pPr>
      <w:r w:rsidRPr="006F5885">
        <w:rPr>
          <w:kern w:val="0"/>
          <w:szCs w:val="21"/>
        </w:rPr>
        <w:t xml:space="preserve">2. </w:t>
      </w:r>
      <w:r w:rsidRPr="006F5885">
        <w:rPr>
          <w:kern w:val="0"/>
          <w:szCs w:val="21"/>
        </w:rPr>
        <w:t>和平共处</w:t>
      </w:r>
      <w:r w:rsidR="00AD5EF5">
        <w:rPr>
          <w:rFonts w:hint="eastAsia"/>
          <w:kern w:val="0"/>
          <w:szCs w:val="21"/>
        </w:rPr>
        <w:t>。</w:t>
      </w:r>
      <w:r w:rsidRPr="006F5885">
        <w:rPr>
          <w:kern w:val="0"/>
          <w:szCs w:val="21"/>
        </w:rPr>
        <w:t>和平共处是中美关系的基本前提。大国之间的冲突不仅仅对两国有害，更可能对全球稳定造成严重后果。历史经验表明，大国之间的对抗带来的结果往往是双输的。中美应通过对话与协商解决分歧，避免采取单边主义和保护主义措施，共同维护全球和平与稳定。双方应积极通过联合国等多边平台开展合作，共同应对全球性挑战，如气候变化、恐怖主义等。</w:t>
      </w:r>
    </w:p>
    <w:p w14:paraId="69781D28" w14:textId="7D192552" w:rsidR="00FE1C71" w:rsidRDefault="00FE1C71" w:rsidP="00C34A5F">
      <w:pPr>
        <w:ind w:firstLineChars="200" w:firstLine="420"/>
        <w:rPr>
          <w:kern w:val="0"/>
          <w:szCs w:val="21"/>
        </w:rPr>
      </w:pPr>
      <w:r w:rsidRPr="006F5885">
        <w:rPr>
          <w:kern w:val="0"/>
          <w:szCs w:val="21"/>
        </w:rPr>
        <w:t xml:space="preserve">3. </w:t>
      </w:r>
      <w:r w:rsidRPr="006F5885">
        <w:rPr>
          <w:kern w:val="0"/>
          <w:szCs w:val="21"/>
        </w:rPr>
        <w:t>合作共赢</w:t>
      </w:r>
      <w:r w:rsidR="00AD5EF5">
        <w:rPr>
          <w:rFonts w:hint="eastAsia"/>
          <w:kern w:val="0"/>
          <w:szCs w:val="21"/>
        </w:rPr>
        <w:t>。</w:t>
      </w:r>
      <w:r w:rsidRPr="006F5885">
        <w:rPr>
          <w:kern w:val="0"/>
          <w:szCs w:val="21"/>
        </w:rPr>
        <w:t>中美两国在经济上高度互补，合作潜力巨大。在贸易、科技、环境等领域，双方可以通过合作实现互利共赢。例如，在应对气候变化方面，中美可以共享科技成果，推动清洁能源的研发与应用；在全球卫生安全领域，双方可以加强公共卫生合作，应对突发的疫情和卫生挑战。通过合作，两国不仅能够实现经济利益最大化，也有助于全球福祉的提升。</w:t>
      </w:r>
    </w:p>
    <w:p w14:paraId="0039A70C" w14:textId="6320FE5A" w:rsidR="00AD5EF5" w:rsidRPr="00DF1622" w:rsidRDefault="00DF1622" w:rsidP="00C34A5F">
      <w:pPr>
        <w:ind w:firstLineChars="200" w:firstLine="422"/>
        <w:rPr>
          <w:b/>
          <w:bCs/>
          <w:kern w:val="0"/>
          <w:szCs w:val="21"/>
        </w:rPr>
      </w:pPr>
      <w:r w:rsidRPr="00DF1622">
        <w:rPr>
          <w:rFonts w:hint="eastAsia"/>
          <w:b/>
          <w:bCs/>
          <w:kern w:val="0"/>
          <w:szCs w:val="21"/>
        </w:rPr>
        <w:t>五、</w:t>
      </w:r>
      <w:r w:rsidR="00541DC9" w:rsidRPr="00DF1622">
        <w:rPr>
          <w:rFonts w:hint="eastAsia"/>
          <w:b/>
          <w:bCs/>
          <w:kern w:val="0"/>
          <w:szCs w:val="21"/>
        </w:rPr>
        <w:t>总结</w:t>
      </w:r>
    </w:p>
    <w:p w14:paraId="6CA6DFC1" w14:textId="3B9E9615" w:rsidR="00127CAC" w:rsidRPr="001A6788" w:rsidRDefault="000405CD" w:rsidP="001A6788">
      <w:pPr>
        <w:ind w:firstLineChars="200" w:firstLine="420"/>
        <w:rPr>
          <w:rFonts w:hint="eastAsia"/>
          <w:kern w:val="0"/>
          <w:szCs w:val="21"/>
        </w:rPr>
      </w:pPr>
      <w:r>
        <w:rPr>
          <w:kern w:val="0"/>
          <w:szCs w:val="21"/>
        </w:rPr>
        <w:t>2025</w:t>
      </w:r>
      <w:r w:rsidR="00FE1C71" w:rsidRPr="006F5885">
        <w:rPr>
          <w:kern w:val="0"/>
          <w:szCs w:val="21"/>
        </w:rPr>
        <w:t>年的中美贸易争端再次提醒我们，单边主义和对抗性的政策无法解决复杂的国际问题。中美两国作为世界上最重要的两个经济体，只有坚持相互尊重、和平共处、合作共赢的原则，才能实现长期稳定的发展</w:t>
      </w:r>
      <w:r w:rsidR="009C3C7F">
        <w:rPr>
          <w:rFonts w:hint="eastAsia"/>
          <w:kern w:val="0"/>
          <w:szCs w:val="21"/>
        </w:rPr>
        <w:t>；</w:t>
      </w:r>
      <w:r w:rsidR="00030955">
        <w:rPr>
          <w:rFonts w:hint="eastAsia"/>
          <w:kern w:val="0"/>
          <w:szCs w:val="21"/>
        </w:rPr>
        <w:t>而恶意竞争，互相伤害</w:t>
      </w:r>
      <w:r w:rsidR="009C3C7F">
        <w:rPr>
          <w:rFonts w:hint="eastAsia"/>
          <w:kern w:val="0"/>
          <w:szCs w:val="21"/>
        </w:rPr>
        <w:t>，中美关系就只会麻烦不断，问题从生。</w:t>
      </w:r>
      <w:r w:rsidR="00FE1C71" w:rsidRPr="006F5885">
        <w:rPr>
          <w:kern w:val="0"/>
          <w:szCs w:val="21"/>
        </w:rPr>
        <w:t>双方应在对话与合作中寻找共识，在共同应对全球性挑战中寻找合作机会，最终实现双赢，为世界和平与繁荣</w:t>
      </w:r>
      <w:proofErr w:type="gramStart"/>
      <w:r w:rsidR="00FE1C71" w:rsidRPr="006F5885">
        <w:rPr>
          <w:kern w:val="0"/>
          <w:szCs w:val="21"/>
        </w:rPr>
        <w:t>作出</w:t>
      </w:r>
      <w:proofErr w:type="gramEnd"/>
      <w:r w:rsidR="00FE1C71" w:rsidRPr="006F5885">
        <w:rPr>
          <w:kern w:val="0"/>
          <w:szCs w:val="21"/>
        </w:rPr>
        <w:t>积极贡献。</w:t>
      </w:r>
    </w:p>
    <w:sectPr w:rsidR="00127CAC" w:rsidRPr="001A67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90875" w14:textId="77777777" w:rsidR="00A35322" w:rsidRDefault="00A35322" w:rsidP="0046502D">
      <w:r>
        <w:separator/>
      </w:r>
    </w:p>
  </w:endnote>
  <w:endnote w:type="continuationSeparator" w:id="0">
    <w:p w14:paraId="5F3D72C1" w14:textId="77777777" w:rsidR="00A35322" w:rsidRDefault="00A35322" w:rsidP="00465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Regular">
    <w:altName w:val="Times New Roman"/>
    <w:charset w:val="00"/>
    <w:family w:val="auto"/>
    <w:pitch w:val="default"/>
    <w:sig w:usb0="00000000" w:usb1="00000000" w:usb2="00000009" w:usb3="00000000" w:csb0="400001FF" w:csb1="FFFF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09441" w14:textId="77777777" w:rsidR="00A35322" w:rsidRDefault="00A35322" w:rsidP="0046502D">
      <w:r>
        <w:separator/>
      </w:r>
    </w:p>
  </w:footnote>
  <w:footnote w:type="continuationSeparator" w:id="0">
    <w:p w14:paraId="2C0FBF23" w14:textId="77777777" w:rsidR="00A35322" w:rsidRDefault="00A35322" w:rsidP="00465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25E16"/>
    <w:multiLevelType w:val="hybridMultilevel"/>
    <w:tmpl w:val="7D78D8CA"/>
    <w:lvl w:ilvl="0" w:tplc="A962B65C">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38861FC5"/>
    <w:multiLevelType w:val="multilevel"/>
    <w:tmpl w:val="F68A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4E7EB1"/>
    <w:multiLevelType w:val="multilevel"/>
    <w:tmpl w:val="6374DD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D0"/>
    <w:rsid w:val="00030955"/>
    <w:rsid w:val="000405CD"/>
    <w:rsid w:val="00056514"/>
    <w:rsid w:val="00083C28"/>
    <w:rsid w:val="000F0EDD"/>
    <w:rsid w:val="00127CAC"/>
    <w:rsid w:val="001978F4"/>
    <w:rsid w:val="001A6788"/>
    <w:rsid w:val="002264C9"/>
    <w:rsid w:val="002777C6"/>
    <w:rsid w:val="00372384"/>
    <w:rsid w:val="00394791"/>
    <w:rsid w:val="0046502D"/>
    <w:rsid w:val="005375AE"/>
    <w:rsid w:val="00541DC9"/>
    <w:rsid w:val="00594A7D"/>
    <w:rsid w:val="005F239A"/>
    <w:rsid w:val="00627824"/>
    <w:rsid w:val="006C1F04"/>
    <w:rsid w:val="006F5885"/>
    <w:rsid w:val="006F7F35"/>
    <w:rsid w:val="007152E2"/>
    <w:rsid w:val="007360A4"/>
    <w:rsid w:val="007B185D"/>
    <w:rsid w:val="007D3CB5"/>
    <w:rsid w:val="007F6E7B"/>
    <w:rsid w:val="00832E44"/>
    <w:rsid w:val="00837BEE"/>
    <w:rsid w:val="009451C7"/>
    <w:rsid w:val="009B0A4C"/>
    <w:rsid w:val="009C3C7F"/>
    <w:rsid w:val="00A10F4E"/>
    <w:rsid w:val="00A32F6C"/>
    <w:rsid w:val="00A35322"/>
    <w:rsid w:val="00AA26E0"/>
    <w:rsid w:val="00AA4F05"/>
    <w:rsid w:val="00AD5EF5"/>
    <w:rsid w:val="00AD6AD0"/>
    <w:rsid w:val="00B42DD4"/>
    <w:rsid w:val="00BA09AC"/>
    <w:rsid w:val="00BE1C3F"/>
    <w:rsid w:val="00C34A5F"/>
    <w:rsid w:val="00C364F2"/>
    <w:rsid w:val="00C9367E"/>
    <w:rsid w:val="00D26F3F"/>
    <w:rsid w:val="00D57D4E"/>
    <w:rsid w:val="00DF1622"/>
    <w:rsid w:val="00E05DD9"/>
    <w:rsid w:val="00E3216C"/>
    <w:rsid w:val="00E63BB5"/>
    <w:rsid w:val="00F32DFD"/>
    <w:rsid w:val="00F748A6"/>
    <w:rsid w:val="00F95AE8"/>
    <w:rsid w:val="00FE1C71"/>
    <w:rsid w:val="00FE7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EFE034"/>
  <w15:chartTrackingRefBased/>
  <w15:docId w15:val="{E8C4371F-1297-4127-9558-8B18CFDE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885"/>
    <w:pPr>
      <w:widowControl w:val="0"/>
      <w:jc w:val="both"/>
    </w:pPr>
    <w:rPr>
      <w:rFonts w:ascii="Times New Roman" w:eastAsia="宋体" w:hAnsi="Times New Roman"/>
    </w:rPr>
  </w:style>
  <w:style w:type="paragraph" w:styleId="1">
    <w:name w:val="heading 1"/>
    <w:basedOn w:val="a"/>
    <w:link w:val="10"/>
    <w:uiPriority w:val="9"/>
    <w:qFormat/>
    <w:rsid w:val="00FE1C71"/>
    <w:pPr>
      <w:widowControl/>
      <w:spacing w:before="100" w:beforeAutospacing="1" w:after="100" w:afterAutospacing="1"/>
      <w:jc w:val="left"/>
      <w:outlineLvl w:val="0"/>
    </w:pPr>
    <w:rPr>
      <w:rFonts w:ascii="宋体" w:hAnsi="宋体" w:cs="宋体"/>
      <w:b/>
      <w:bCs/>
      <w:kern w:val="36"/>
      <w:sz w:val="48"/>
      <w:szCs w:val="48"/>
    </w:rPr>
  </w:style>
  <w:style w:type="paragraph" w:styleId="2">
    <w:name w:val="heading 2"/>
    <w:basedOn w:val="a"/>
    <w:link w:val="20"/>
    <w:uiPriority w:val="9"/>
    <w:qFormat/>
    <w:rsid w:val="00FE1C71"/>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link w:val="30"/>
    <w:uiPriority w:val="9"/>
    <w:qFormat/>
    <w:rsid w:val="00FE1C71"/>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502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6502D"/>
    <w:rPr>
      <w:sz w:val="18"/>
      <w:szCs w:val="18"/>
    </w:rPr>
  </w:style>
  <w:style w:type="paragraph" w:styleId="a5">
    <w:name w:val="footer"/>
    <w:basedOn w:val="a"/>
    <w:link w:val="a6"/>
    <w:uiPriority w:val="99"/>
    <w:unhideWhenUsed/>
    <w:rsid w:val="0046502D"/>
    <w:pPr>
      <w:tabs>
        <w:tab w:val="center" w:pos="4153"/>
        <w:tab w:val="right" w:pos="8306"/>
      </w:tabs>
      <w:snapToGrid w:val="0"/>
      <w:jc w:val="left"/>
    </w:pPr>
    <w:rPr>
      <w:sz w:val="18"/>
      <w:szCs w:val="18"/>
    </w:rPr>
  </w:style>
  <w:style w:type="character" w:customStyle="1" w:styleId="a6">
    <w:name w:val="页脚 字符"/>
    <w:basedOn w:val="a0"/>
    <w:link w:val="a5"/>
    <w:uiPriority w:val="99"/>
    <w:rsid w:val="0046502D"/>
    <w:rPr>
      <w:sz w:val="18"/>
      <w:szCs w:val="18"/>
    </w:rPr>
  </w:style>
  <w:style w:type="paragraph" w:customStyle="1" w:styleId="ds-markdown-paragraph">
    <w:name w:val="ds-markdown-paragraph"/>
    <w:basedOn w:val="a"/>
    <w:rsid w:val="007D3CB5"/>
    <w:pPr>
      <w:widowControl/>
      <w:spacing w:before="100" w:beforeAutospacing="1" w:after="100" w:afterAutospacing="1"/>
      <w:jc w:val="left"/>
    </w:pPr>
    <w:rPr>
      <w:rFonts w:ascii="宋体" w:hAnsi="宋体" w:cs="宋体"/>
      <w:kern w:val="0"/>
      <w:sz w:val="24"/>
      <w:szCs w:val="24"/>
    </w:rPr>
  </w:style>
  <w:style w:type="character" w:styleId="a7">
    <w:name w:val="Strong"/>
    <w:basedOn w:val="a0"/>
    <w:uiPriority w:val="22"/>
    <w:qFormat/>
    <w:rsid w:val="007D3CB5"/>
    <w:rPr>
      <w:b/>
      <w:bCs/>
    </w:rPr>
  </w:style>
  <w:style w:type="character" w:styleId="HTML">
    <w:name w:val="HTML Code"/>
    <w:basedOn w:val="a0"/>
    <w:uiPriority w:val="99"/>
    <w:semiHidden/>
    <w:unhideWhenUsed/>
    <w:rsid w:val="007D3CB5"/>
    <w:rPr>
      <w:rFonts w:ascii="宋体" w:eastAsia="宋体" w:hAnsi="宋体" w:cs="宋体"/>
      <w:sz w:val="24"/>
      <w:szCs w:val="24"/>
    </w:rPr>
  </w:style>
  <w:style w:type="paragraph" w:styleId="a8">
    <w:name w:val="Normal (Web)"/>
    <w:basedOn w:val="a"/>
    <w:unhideWhenUsed/>
    <w:qFormat/>
    <w:rsid w:val="00627824"/>
    <w:pPr>
      <w:widowControl/>
      <w:spacing w:before="100" w:beforeAutospacing="1" w:after="100" w:afterAutospacing="1"/>
      <w:jc w:val="left"/>
    </w:pPr>
    <w:rPr>
      <w:rFonts w:ascii="宋体" w:hAnsi="宋体" w:cs="宋体"/>
      <w:kern w:val="0"/>
      <w:sz w:val="24"/>
      <w:szCs w:val="24"/>
    </w:rPr>
  </w:style>
  <w:style w:type="character" w:customStyle="1" w:styleId="10">
    <w:name w:val="标题 1 字符"/>
    <w:basedOn w:val="a0"/>
    <w:link w:val="1"/>
    <w:uiPriority w:val="9"/>
    <w:rsid w:val="00FE1C71"/>
    <w:rPr>
      <w:rFonts w:ascii="宋体" w:eastAsia="宋体" w:hAnsi="宋体" w:cs="宋体"/>
      <w:b/>
      <w:bCs/>
      <w:kern w:val="36"/>
      <w:sz w:val="48"/>
      <w:szCs w:val="48"/>
    </w:rPr>
  </w:style>
  <w:style w:type="character" w:customStyle="1" w:styleId="20">
    <w:name w:val="标题 2 字符"/>
    <w:basedOn w:val="a0"/>
    <w:link w:val="2"/>
    <w:uiPriority w:val="9"/>
    <w:rsid w:val="00FE1C71"/>
    <w:rPr>
      <w:rFonts w:ascii="宋体" w:eastAsia="宋体" w:hAnsi="宋体" w:cs="宋体"/>
      <w:b/>
      <w:bCs/>
      <w:kern w:val="0"/>
      <w:sz w:val="36"/>
      <w:szCs w:val="36"/>
    </w:rPr>
  </w:style>
  <w:style w:type="character" w:customStyle="1" w:styleId="30">
    <w:name w:val="标题 3 字符"/>
    <w:basedOn w:val="a0"/>
    <w:link w:val="3"/>
    <w:uiPriority w:val="9"/>
    <w:rsid w:val="00FE1C71"/>
    <w:rPr>
      <w:rFonts w:ascii="宋体" w:eastAsia="宋体" w:hAnsi="宋体" w:cs="宋体"/>
      <w:b/>
      <w:bCs/>
      <w:kern w:val="0"/>
      <w:sz w:val="27"/>
      <w:szCs w:val="27"/>
    </w:rPr>
  </w:style>
  <w:style w:type="character" w:styleId="a9">
    <w:name w:val="Hyperlink"/>
    <w:basedOn w:val="a0"/>
    <w:uiPriority w:val="99"/>
    <w:semiHidden/>
    <w:unhideWhenUsed/>
    <w:rsid w:val="00127CAC"/>
    <w:rPr>
      <w:color w:val="0000FF"/>
      <w:u w:val="single"/>
    </w:rPr>
  </w:style>
  <w:style w:type="paragraph" w:styleId="aa">
    <w:name w:val="List Paragraph"/>
    <w:basedOn w:val="a"/>
    <w:uiPriority w:val="34"/>
    <w:qFormat/>
    <w:rsid w:val="00127CAC"/>
    <w:pPr>
      <w:ind w:firstLineChars="200" w:firstLine="420"/>
    </w:pPr>
  </w:style>
  <w:style w:type="character" w:styleId="ab">
    <w:name w:val="FollowedHyperlink"/>
    <w:basedOn w:val="a0"/>
    <w:uiPriority w:val="99"/>
    <w:semiHidden/>
    <w:unhideWhenUsed/>
    <w:rsid w:val="00DF16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182152">
      <w:bodyDiv w:val="1"/>
      <w:marLeft w:val="0"/>
      <w:marRight w:val="0"/>
      <w:marTop w:val="0"/>
      <w:marBottom w:val="0"/>
      <w:divBdr>
        <w:top w:val="none" w:sz="0" w:space="0" w:color="auto"/>
        <w:left w:val="none" w:sz="0" w:space="0" w:color="auto"/>
        <w:bottom w:val="none" w:sz="0" w:space="0" w:color="auto"/>
        <w:right w:val="none" w:sz="0" w:space="0" w:color="auto"/>
      </w:divBdr>
    </w:div>
    <w:div w:id="877476810">
      <w:bodyDiv w:val="1"/>
      <w:marLeft w:val="0"/>
      <w:marRight w:val="0"/>
      <w:marTop w:val="0"/>
      <w:marBottom w:val="0"/>
      <w:divBdr>
        <w:top w:val="none" w:sz="0" w:space="0" w:color="auto"/>
        <w:left w:val="none" w:sz="0" w:space="0" w:color="auto"/>
        <w:bottom w:val="none" w:sz="0" w:space="0" w:color="auto"/>
        <w:right w:val="none" w:sz="0" w:space="0" w:color="auto"/>
      </w:divBdr>
    </w:div>
    <w:div w:id="891232972">
      <w:bodyDiv w:val="1"/>
      <w:marLeft w:val="0"/>
      <w:marRight w:val="0"/>
      <w:marTop w:val="0"/>
      <w:marBottom w:val="0"/>
      <w:divBdr>
        <w:top w:val="none" w:sz="0" w:space="0" w:color="auto"/>
        <w:left w:val="none" w:sz="0" w:space="0" w:color="auto"/>
        <w:bottom w:val="none" w:sz="0" w:space="0" w:color="auto"/>
        <w:right w:val="none" w:sz="0" w:space="0" w:color="auto"/>
      </w:divBdr>
      <w:divsChild>
        <w:div w:id="958074579">
          <w:marLeft w:val="0"/>
          <w:marRight w:val="0"/>
          <w:marTop w:val="0"/>
          <w:marBottom w:val="0"/>
          <w:divBdr>
            <w:top w:val="none" w:sz="0" w:space="0" w:color="auto"/>
            <w:left w:val="none" w:sz="0" w:space="0" w:color="auto"/>
            <w:bottom w:val="none" w:sz="0" w:space="0" w:color="auto"/>
            <w:right w:val="none" w:sz="0" w:space="0" w:color="auto"/>
          </w:divBdr>
        </w:div>
      </w:divsChild>
    </w:div>
    <w:div w:id="1358195441">
      <w:bodyDiv w:val="1"/>
      <w:marLeft w:val="0"/>
      <w:marRight w:val="0"/>
      <w:marTop w:val="0"/>
      <w:marBottom w:val="0"/>
      <w:divBdr>
        <w:top w:val="none" w:sz="0" w:space="0" w:color="auto"/>
        <w:left w:val="none" w:sz="0" w:space="0" w:color="auto"/>
        <w:bottom w:val="none" w:sz="0" w:space="0" w:color="auto"/>
        <w:right w:val="none" w:sz="0" w:space="0" w:color="auto"/>
      </w:divBdr>
      <w:divsChild>
        <w:div w:id="1093673341">
          <w:marLeft w:val="0"/>
          <w:marRight w:val="0"/>
          <w:marTop w:val="0"/>
          <w:marBottom w:val="0"/>
          <w:divBdr>
            <w:top w:val="none" w:sz="0" w:space="0" w:color="auto"/>
            <w:left w:val="none" w:sz="0" w:space="0" w:color="auto"/>
            <w:bottom w:val="none" w:sz="0" w:space="0" w:color="auto"/>
            <w:right w:val="none" w:sz="0" w:space="0" w:color="auto"/>
          </w:divBdr>
        </w:div>
      </w:divsChild>
    </w:div>
    <w:div w:id="1367487793">
      <w:bodyDiv w:val="1"/>
      <w:marLeft w:val="0"/>
      <w:marRight w:val="0"/>
      <w:marTop w:val="0"/>
      <w:marBottom w:val="0"/>
      <w:divBdr>
        <w:top w:val="none" w:sz="0" w:space="0" w:color="auto"/>
        <w:left w:val="none" w:sz="0" w:space="0" w:color="auto"/>
        <w:bottom w:val="none" w:sz="0" w:space="0" w:color="auto"/>
        <w:right w:val="none" w:sz="0" w:space="0" w:color="auto"/>
      </w:divBdr>
    </w:div>
    <w:div w:id="1588345257">
      <w:bodyDiv w:val="1"/>
      <w:marLeft w:val="0"/>
      <w:marRight w:val="0"/>
      <w:marTop w:val="0"/>
      <w:marBottom w:val="0"/>
      <w:divBdr>
        <w:top w:val="none" w:sz="0" w:space="0" w:color="auto"/>
        <w:left w:val="none" w:sz="0" w:space="0" w:color="auto"/>
        <w:bottom w:val="none" w:sz="0" w:space="0" w:color="auto"/>
        <w:right w:val="none" w:sz="0" w:space="0" w:color="auto"/>
      </w:divBdr>
    </w:div>
    <w:div w:id="1746997813">
      <w:bodyDiv w:val="1"/>
      <w:marLeft w:val="0"/>
      <w:marRight w:val="0"/>
      <w:marTop w:val="0"/>
      <w:marBottom w:val="0"/>
      <w:divBdr>
        <w:top w:val="none" w:sz="0" w:space="0" w:color="auto"/>
        <w:left w:val="none" w:sz="0" w:space="0" w:color="auto"/>
        <w:bottom w:val="none" w:sz="0" w:space="0" w:color="auto"/>
        <w:right w:val="none" w:sz="0" w:space="0" w:color="auto"/>
      </w:divBdr>
    </w:div>
    <w:div w:id="18174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68F4F-7277-4C77-BDAF-33E64B9A0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3</Pages>
  <Words>461</Words>
  <Characters>2629</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傲轩 任</dc:creator>
  <cp:keywords/>
  <dc:description/>
  <cp:lastModifiedBy>傲轩 任</cp:lastModifiedBy>
  <cp:revision>67</cp:revision>
  <dcterms:created xsi:type="dcterms:W3CDTF">2025-04-09T14:20:00Z</dcterms:created>
  <dcterms:modified xsi:type="dcterms:W3CDTF">2025-04-27T02:59:00Z</dcterms:modified>
</cp:coreProperties>
</file>