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B969E" w14:textId="14E99A51" w:rsidR="00BD3D05" w:rsidRDefault="007C2162">
      <w:pPr>
        <w:adjustRightInd w:val="0"/>
        <w:snapToGrid w:val="0"/>
        <w:jc w:val="center"/>
        <w:rPr>
          <w:spacing w:val="20"/>
          <w:sz w:val="18"/>
          <w:szCs w:val="20"/>
        </w:rPr>
      </w:pPr>
      <w:r>
        <w:rPr>
          <w:rFonts w:ascii="思源宋体 CN Heavy" w:eastAsia="思源宋体 CN Heavy" w:hAnsi="思源宋体 CN Heavy" w:hint="eastAsia"/>
          <w:spacing w:val="20"/>
          <w:sz w:val="72"/>
          <w:szCs w:val="72"/>
        </w:rPr>
        <w:t>第</w:t>
      </w:r>
      <w:r w:rsidR="0098372B" w:rsidRPr="0098372B">
        <w:rPr>
          <w:rFonts w:ascii="思源宋体 CN Heavy" w:eastAsia="思源宋体 CN Heavy" w:hAnsi="思源宋体 CN Heavy" w:hint="eastAsia"/>
          <w:spacing w:val="20"/>
          <w:sz w:val="72"/>
          <w:szCs w:val="72"/>
          <w:u w:val="single"/>
        </w:rPr>
        <w:t>一</w:t>
      </w:r>
      <w:r>
        <w:rPr>
          <w:rFonts w:ascii="思源宋体 CN Heavy" w:eastAsia="思源宋体 CN Heavy" w:hAnsi="思源宋体 CN Heavy" w:hint="eastAsia"/>
          <w:spacing w:val="20"/>
          <w:sz w:val="72"/>
          <w:szCs w:val="72"/>
        </w:rPr>
        <w:t>周周报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3"/>
        <w:gridCol w:w="2273"/>
        <w:gridCol w:w="4546"/>
      </w:tblGrid>
      <w:tr w:rsidR="00BD3D05" w14:paraId="78AB96A2" w14:textId="77777777">
        <w:trPr>
          <w:trHeight w:hRule="exact" w:val="680"/>
        </w:trPr>
        <w:tc>
          <w:tcPr>
            <w:tcW w:w="2273" w:type="dxa"/>
            <w:vAlign w:val="center"/>
          </w:tcPr>
          <w:p w14:paraId="78AB969F" w14:textId="2A712C16" w:rsidR="00BD3D05" w:rsidRDefault="007C2162">
            <w:pPr>
              <w:adjustRightInd w:val="0"/>
              <w:snapToGrid w:val="0"/>
              <w:rPr>
                <w:rFonts w:ascii="思源宋体 CN Medium" w:eastAsia="思源宋体 CN Medium" w:hAnsi="思源宋体 CN Medium"/>
                <w:b/>
                <w:bCs/>
                <w:sz w:val="24"/>
                <w:szCs w:val="24"/>
              </w:rPr>
            </w:pPr>
            <w:r>
              <w:rPr>
                <w:rFonts w:ascii="思源宋体 CN Medium" w:eastAsia="思源宋体 CN Medium" w:hAnsi="思源宋体 CN Medium" w:hint="eastAsia"/>
                <w:b/>
                <w:bCs/>
                <w:sz w:val="24"/>
                <w:szCs w:val="24"/>
              </w:rPr>
              <w:t>姓名：</w:t>
            </w:r>
            <w:proofErr w:type="gramStart"/>
            <w:r w:rsidR="0098372B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任傲轩</w:t>
            </w:r>
            <w:proofErr w:type="gramEnd"/>
          </w:p>
        </w:tc>
        <w:tc>
          <w:tcPr>
            <w:tcW w:w="2273" w:type="dxa"/>
            <w:vAlign w:val="center"/>
          </w:tcPr>
          <w:p w14:paraId="78AB96A0" w14:textId="7ADE621D" w:rsidR="00BD3D05" w:rsidRPr="0098372B" w:rsidRDefault="007C2162">
            <w:pPr>
              <w:adjustRightInd w:val="0"/>
              <w:snapToGrid w:val="0"/>
              <w:rPr>
                <w:rFonts w:ascii="Cambria" w:eastAsia="思源宋体 CN Medium" w:hAnsi="Cambria"/>
                <w:b/>
                <w:bCs/>
                <w:sz w:val="24"/>
                <w:szCs w:val="24"/>
              </w:rPr>
            </w:pPr>
            <w:r>
              <w:rPr>
                <w:rFonts w:ascii="思源宋体 CN Medium" w:eastAsia="思源宋体 CN Medium" w:hAnsi="思源宋体 CN Medium" w:hint="eastAsia"/>
                <w:b/>
                <w:bCs/>
                <w:sz w:val="24"/>
                <w:szCs w:val="24"/>
              </w:rPr>
              <w:t>学号：</w:t>
            </w:r>
            <w:r w:rsidR="0098372B" w:rsidRPr="00620ABF">
              <w:rPr>
                <w:rFonts w:ascii="思源宋体 CN Medium" w:eastAsia="思源宋体 CN Medium" w:hAnsi="思源宋体 CN Medium" w:hint="eastAsia"/>
                <w:b/>
                <w:bCs/>
                <w:sz w:val="24"/>
                <w:szCs w:val="24"/>
              </w:rPr>
              <w:t>2</w:t>
            </w:r>
            <w:r w:rsidR="0098372B" w:rsidRPr="00620ABF">
              <w:rPr>
                <w:rFonts w:ascii="思源宋体 CN Medium" w:eastAsia="思源宋体 CN Medium" w:hAnsi="思源宋体 CN Medium"/>
                <w:sz w:val="24"/>
                <w:szCs w:val="24"/>
              </w:rPr>
              <w:t>022668</w:t>
            </w:r>
            <w:r w:rsidR="0098372B" w:rsidRPr="00620ABF">
              <w:rPr>
                <w:rFonts w:ascii="思源宋体 CN Medium" w:eastAsia="思源宋体 CN Medium" w:hAnsi="思源宋体 CN Medium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546" w:type="dxa"/>
            <w:vAlign w:val="center"/>
          </w:tcPr>
          <w:p w14:paraId="78AB96A1" w14:textId="760C42D7" w:rsidR="00BD3D05" w:rsidRPr="0018774C" w:rsidRDefault="007C2162">
            <w:pPr>
              <w:adjustRightInd w:val="0"/>
              <w:snapToGrid w:val="0"/>
              <w:rPr>
                <w:rFonts w:ascii="Cambria" w:eastAsia="思源宋体 CN Medium" w:hAnsi="Cambria"/>
                <w:b/>
                <w:bCs/>
                <w:sz w:val="24"/>
                <w:szCs w:val="24"/>
              </w:rPr>
            </w:pPr>
            <w:r>
              <w:rPr>
                <w:rFonts w:ascii="思源宋体 CN Medium" w:eastAsia="思源宋体 CN Medium" w:hAnsi="思源宋体 CN Medium" w:hint="eastAsia"/>
                <w:b/>
                <w:bCs/>
                <w:sz w:val="24"/>
                <w:szCs w:val="24"/>
              </w:rPr>
              <w:t>本周时间：</w:t>
            </w:r>
            <w:r w:rsidRPr="00620ABF">
              <w:rPr>
                <w:rFonts w:ascii="思源宋体 CN Medium" w:eastAsia="思源宋体 CN Medium" w:hAnsi="思源宋体 CN Medium" w:hint="eastAsia"/>
                <w:sz w:val="24"/>
                <w:szCs w:val="24"/>
              </w:rPr>
              <w:t>2025</w:t>
            </w:r>
            <w:r w:rsidR="006F3E3D" w:rsidRPr="00620ABF">
              <w:rPr>
                <w:rFonts w:ascii="思源宋体 CN Medium" w:eastAsia="思源宋体 CN Medium" w:hAnsi="思源宋体 CN Medium"/>
                <w:sz w:val="24"/>
                <w:szCs w:val="24"/>
              </w:rPr>
              <w:t>.5</w:t>
            </w:r>
            <w:r w:rsidRPr="00620ABF">
              <w:rPr>
                <w:rFonts w:ascii="思源宋体 CN Medium" w:eastAsia="思源宋体 CN Medium" w:hAnsi="思源宋体 CN Medium" w:hint="eastAsia"/>
                <w:sz w:val="24"/>
                <w:szCs w:val="24"/>
              </w:rPr>
              <w:t>.</w:t>
            </w:r>
            <w:r w:rsidR="0018774C" w:rsidRPr="00620ABF">
              <w:rPr>
                <w:rFonts w:ascii="思源宋体 CN Medium" w:eastAsia="思源宋体 CN Medium" w:hAnsi="思源宋体 CN Medium"/>
                <w:sz w:val="24"/>
                <w:szCs w:val="24"/>
              </w:rPr>
              <w:t>19</w:t>
            </w:r>
            <w:r>
              <w:rPr>
                <w:rFonts w:ascii="思源宋体 CN Medium" w:eastAsia="思源宋体 CN Medium" w:hAnsi="思源宋体 CN Medium"/>
                <w:b/>
                <w:bCs/>
                <w:sz w:val="24"/>
                <w:szCs w:val="24"/>
              </w:rPr>
              <w:t xml:space="preserve"> - </w:t>
            </w:r>
            <w:r>
              <w:rPr>
                <w:rFonts w:ascii="思源宋体 CN Medium" w:eastAsia="思源宋体 CN Medium" w:hAnsi="思源宋体 CN Medium" w:hint="eastAsia"/>
                <w:b/>
                <w:bCs/>
                <w:sz w:val="24"/>
                <w:szCs w:val="24"/>
              </w:rPr>
              <w:t>2</w:t>
            </w:r>
            <w:r w:rsidRPr="00620ABF">
              <w:rPr>
                <w:rFonts w:ascii="思源宋体 CN Medium" w:eastAsia="思源宋体 CN Medium" w:hAnsi="思源宋体 CN Medium" w:hint="eastAsia"/>
                <w:sz w:val="24"/>
                <w:szCs w:val="24"/>
              </w:rPr>
              <w:t>025.</w:t>
            </w:r>
            <w:r w:rsidR="0018774C" w:rsidRPr="00620ABF">
              <w:rPr>
                <w:rFonts w:ascii="思源宋体 CN Medium" w:eastAsia="思源宋体 CN Medium" w:hAnsi="思源宋体 CN Medium"/>
                <w:sz w:val="24"/>
                <w:szCs w:val="24"/>
              </w:rPr>
              <w:t>5</w:t>
            </w:r>
            <w:r w:rsidRPr="00620ABF">
              <w:rPr>
                <w:rFonts w:ascii="思源宋体 CN Medium" w:eastAsia="思源宋体 CN Medium" w:hAnsi="思源宋体 CN Medium" w:hint="eastAsia"/>
                <w:sz w:val="24"/>
                <w:szCs w:val="24"/>
              </w:rPr>
              <w:t>.</w:t>
            </w:r>
            <w:r w:rsidR="0018774C" w:rsidRPr="00620ABF">
              <w:rPr>
                <w:rFonts w:ascii="思源宋体 CN Medium" w:eastAsia="思源宋体 CN Medium" w:hAnsi="思源宋体 CN Medium"/>
                <w:sz w:val="24"/>
                <w:szCs w:val="24"/>
              </w:rPr>
              <w:t>23</w:t>
            </w:r>
          </w:p>
        </w:tc>
      </w:tr>
      <w:tr w:rsidR="00BD3D05" w14:paraId="78AB96A4" w14:textId="77777777">
        <w:trPr>
          <w:trHeight w:hRule="exact" w:val="567"/>
        </w:trPr>
        <w:tc>
          <w:tcPr>
            <w:tcW w:w="9092" w:type="dxa"/>
            <w:gridSpan w:val="3"/>
            <w:vAlign w:val="center"/>
          </w:tcPr>
          <w:p w14:paraId="78AB96A3" w14:textId="77777777" w:rsidR="00BD3D05" w:rsidRDefault="007C2162">
            <w:pPr>
              <w:adjustRightInd w:val="0"/>
              <w:snapToGrid w:val="0"/>
              <w:rPr>
                <w:rFonts w:eastAsia="思源宋体 CN Heavy"/>
              </w:rPr>
            </w:pPr>
            <w:r>
              <w:rPr>
                <w:rFonts w:ascii="思源宋体 CN Heavy" w:eastAsia="思源宋体 CN Heavy" w:hAnsi="思源宋体 CN Heavy" w:hint="eastAsia"/>
                <w:sz w:val="28"/>
                <w:szCs w:val="28"/>
              </w:rPr>
              <w:t>一、小组分配任务描述</w:t>
            </w:r>
          </w:p>
        </w:tc>
      </w:tr>
      <w:tr w:rsidR="00BD3D05" w14:paraId="78AB96A7" w14:textId="77777777">
        <w:trPr>
          <w:trHeight w:val="1335"/>
        </w:trPr>
        <w:tc>
          <w:tcPr>
            <w:tcW w:w="9092" w:type="dxa"/>
            <w:gridSpan w:val="3"/>
          </w:tcPr>
          <w:p w14:paraId="78AB96A6" w14:textId="14BF2177" w:rsidR="00BD3D05" w:rsidRDefault="00F235DC">
            <w:pPr>
              <w:adjustRightInd w:val="0"/>
              <w:snapToGrid w:val="0"/>
              <w:rPr>
                <w:color w:val="FF0000"/>
              </w:rPr>
            </w:pPr>
            <w:r w:rsidRPr="00F235DC">
              <w:rPr>
                <w:color w:val="000000" w:themeColor="text1"/>
              </w:rPr>
              <w:t>小组工作聚焦于 DNS 流量解析与管理平台建设，我负责的前端板块，需完成管理平台多个交互界面的开发，包括认证系统权限控制页、日志查询复合查询页、数据可视化趋势与地理分布图页，以及设备管理的探针监控与配置下发页。同时要达成响应式布局要求，并实现前端自动化测试覆盖率超 80%。而本周工作重心则是熟悉 React 框架，为后续开发筑牢基础。</w:t>
            </w:r>
          </w:p>
        </w:tc>
      </w:tr>
      <w:tr w:rsidR="00BD3D05" w14:paraId="78AB96A9" w14:textId="77777777">
        <w:trPr>
          <w:trHeight w:hRule="exact" w:val="567"/>
        </w:trPr>
        <w:tc>
          <w:tcPr>
            <w:tcW w:w="9092" w:type="dxa"/>
            <w:gridSpan w:val="3"/>
            <w:vAlign w:val="center"/>
          </w:tcPr>
          <w:p w14:paraId="78AB96A8" w14:textId="77777777" w:rsidR="00BD3D05" w:rsidRDefault="007C2162">
            <w:pPr>
              <w:adjustRightInd w:val="0"/>
              <w:snapToGrid w:val="0"/>
            </w:pPr>
            <w:r>
              <w:rPr>
                <w:rFonts w:ascii="思源宋体 CN Heavy" w:eastAsia="思源宋体 CN Heavy" w:hAnsi="思源宋体 CN Heavy" w:hint="eastAsia"/>
                <w:sz w:val="28"/>
                <w:szCs w:val="28"/>
              </w:rPr>
              <w:t>二、本周工作总结</w:t>
            </w:r>
          </w:p>
        </w:tc>
      </w:tr>
      <w:tr w:rsidR="00BD3D05" w14:paraId="78AB96AB" w14:textId="77777777">
        <w:trPr>
          <w:trHeight w:val="2223"/>
        </w:trPr>
        <w:tc>
          <w:tcPr>
            <w:tcW w:w="9092" w:type="dxa"/>
            <w:gridSpan w:val="3"/>
          </w:tcPr>
          <w:p w14:paraId="78AB96AA" w14:textId="1C50C7D8" w:rsidR="00BD3D05" w:rsidRPr="002D764B" w:rsidRDefault="002D764B" w:rsidP="00476A66">
            <w:pPr>
              <w:adjustRightInd w:val="0"/>
              <w:snapToGrid w:val="0"/>
              <w:ind w:firstLineChars="200" w:firstLine="420"/>
            </w:pPr>
            <w:r>
              <w:t>本周深入学习了 React 的核心概念，如组件化开发、JSX 语法、状态管理和生命周期函数。通过官方文档、在线教程和开源项目示例，逐步掌握了函数式组件和类组件的创建与使用。同时，进行了简单的组件拆分和组合实践，搭建了几个基础的页面结构，熟悉了 React 组件的嵌套和数据传递方式。</w:t>
            </w:r>
            <w:r>
              <w:rPr>
                <w:rFonts w:ascii="MS Gothic" w:eastAsia="MS Gothic" w:hAnsi="MS Gothic" w:cs="MS Gothic" w:hint="eastAsia"/>
              </w:rPr>
              <w:t>​</w:t>
            </w:r>
            <w:r>
              <w:rPr>
                <w:rFonts w:hint="eastAsia"/>
              </w:rPr>
              <w:t>此外，</w:t>
            </w:r>
            <w:r>
              <w:t>学习并尝试使用了 React 常用的生态工具，如 React Router 进行页面路由管理，Redux 进行全局状态管理。通过实际案例，了解了如何配置路由规则实现页面跳转，以及在复杂应用中利用 Redux 管理共享状态的流程，完成了几个小型的示例项目，初步掌握了这些工具的使用方法。</w:t>
            </w:r>
          </w:p>
        </w:tc>
      </w:tr>
      <w:tr w:rsidR="00BD3D05" w14:paraId="78AB96AD" w14:textId="77777777">
        <w:trPr>
          <w:trHeight w:hRule="exact" w:val="567"/>
        </w:trPr>
        <w:tc>
          <w:tcPr>
            <w:tcW w:w="9092" w:type="dxa"/>
            <w:gridSpan w:val="3"/>
            <w:vAlign w:val="center"/>
          </w:tcPr>
          <w:p w14:paraId="78AB96AC" w14:textId="77777777" w:rsidR="00BD3D05" w:rsidRDefault="007C2162">
            <w:pPr>
              <w:adjustRightInd w:val="0"/>
              <w:snapToGrid w:val="0"/>
            </w:pPr>
            <w:r>
              <w:rPr>
                <w:rFonts w:ascii="思源宋体 CN Heavy" w:eastAsia="思源宋体 CN Heavy" w:hAnsi="思源宋体 CN Heavy" w:hint="eastAsia"/>
                <w:sz w:val="28"/>
                <w:szCs w:val="28"/>
              </w:rPr>
              <w:t>三、本周遇到问题及解决方案</w:t>
            </w:r>
          </w:p>
        </w:tc>
      </w:tr>
      <w:tr w:rsidR="00BD3D05" w14:paraId="78AB96AF" w14:textId="77777777">
        <w:trPr>
          <w:trHeight w:val="2658"/>
        </w:trPr>
        <w:tc>
          <w:tcPr>
            <w:tcW w:w="9092" w:type="dxa"/>
            <w:gridSpan w:val="3"/>
          </w:tcPr>
          <w:p w14:paraId="7E27F0C5" w14:textId="77777777" w:rsidR="00E94F83" w:rsidRDefault="00E94F83" w:rsidP="00E94F83">
            <w:pPr>
              <w:adjustRightInd w:val="0"/>
              <w:snapToGrid w:val="0"/>
              <w:rPr>
                <w:rFonts w:ascii="MS Gothic" w:hAnsi="MS Gothic" w:cs="MS Gothic"/>
              </w:rPr>
            </w:pPr>
            <w:r w:rsidRPr="00E94F83">
              <w:rPr>
                <w:b/>
                <w:bCs/>
              </w:rPr>
              <w:t>问题</w:t>
            </w:r>
            <w:r w:rsidRPr="00E94F83">
              <w:t>：在使用 React Router 进行路由配置时，出现页面无法正确跳转或路由参数传递错误的情况。</w:t>
            </w:r>
            <w:r w:rsidRPr="00E94F83">
              <w:rPr>
                <w:rFonts w:ascii="MS Gothic" w:eastAsia="MS Gothic" w:hAnsi="MS Gothic" w:cs="MS Gothic" w:hint="eastAsia"/>
              </w:rPr>
              <w:t>​</w:t>
            </w:r>
          </w:p>
          <w:p w14:paraId="7B0BF992" w14:textId="77777777" w:rsidR="00E94F83" w:rsidRPr="00E94F83" w:rsidRDefault="00E94F83" w:rsidP="00E94F83">
            <w:pPr>
              <w:adjustRightInd w:val="0"/>
              <w:snapToGrid w:val="0"/>
            </w:pPr>
          </w:p>
          <w:p w14:paraId="5D4CA402" w14:textId="77777777" w:rsidR="00E94F83" w:rsidRPr="00E94F83" w:rsidRDefault="00E94F83" w:rsidP="00E94F83">
            <w:pPr>
              <w:adjustRightInd w:val="0"/>
              <w:snapToGrid w:val="0"/>
            </w:pPr>
            <w:r w:rsidRPr="00E94F83">
              <w:rPr>
                <w:b/>
                <w:bCs/>
              </w:rPr>
              <w:t>解决方案</w:t>
            </w:r>
            <w:r w:rsidRPr="00E94F83">
              <w:t>：仔细阅读 React Router 的官方文档，检查路由配置代码，发现是路径匹配规则和组件引用出现问题。重新调整配置，明确了不同路由模式（</w:t>
            </w:r>
            <w:proofErr w:type="spellStart"/>
            <w:r w:rsidRPr="00E94F83">
              <w:t>HashRouter</w:t>
            </w:r>
            <w:proofErr w:type="spellEnd"/>
            <w:r w:rsidRPr="00E94F83">
              <w:t>、</w:t>
            </w:r>
            <w:proofErr w:type="spellStart"/>
            <w:r w:rsidRPr="00E94F83">
              <w:t>BrowserRouter</w:t>
            </w:r>
            <w:proofErr w:type="spellEnd"/>
            <w:r w:rsidRPr="00E94F83">
              <w:t>）的特点和使用场景，成功解决了页面跳转和参数传递的问题。</w:t>
            </w:r>
          </w:p>
          <w:p w14:paraId="78AB96AE" w14:textId="77777777" w:rsidR="00BD3D05" w:rsidRPr="00E94F83" w:rsidRDefault="00BD3D05">
            <w:pPr>
              <w:adjustRightInd w:val="0"/>
              <w:snapToGrid w:val="0"/>
            </w:pPr>
          </w:p>
        </w:tc>
      </w:tr>
      <w:tr w:rsidR="00BD3D05" w14:paraId="78AB96B1" w14:textId="77777777">
        <w:trPr>
          <w:trHeight w:hRule="exact" w:val="567"/>
        </w:trPr>
        <w:tc>
          <w:tcPr>
            <w:tcW w:w="9092" w:type="dxa"/>
            <w:gridSpan w:val="3"/>
            <w:vAlign w:val="center"/>
          </w:tcPr>
          <w:p w14:paraId="78AB96B0" w14:textId="77777777" w:rsidR="00BD3D05" w:rsidRDefault="007C2162">
            <w:pPr>
              <w:adjustRightInd w:val="0"/>
              <w:snapToGrid w:val="0"/>
            </w:pPr>
            <w:r>
              <w:rPr>
                <w:rFonts w:ascii="思源宋体 CN Heavy" w:eastAsia="思源宋体 CN Heavy" w:hAnsi="思源宋体 CN Heavy" w:hint="eastAsia"/>
                <w:sz w:val="28"/>
                <w:szCs w:val="28"/>
              </w:rPr>
              <w:t>四、下周工作计划</w:t>
            </w:r>
          </w:p>
        </w:tc>
      </w:tr>
      <w:tr w:rsidR="00BD3D05" w14:paraId="78AB96B4" w14:textId="77777777">
        <w:trPr>
          <w:trHeight w:val="2611"/>
        </w:trPr>
        <w:tc>
          <w:tcPr>
            <w:tcW w:w="9092" w:type="dxa"/>
            <w:gridSpan w:val="3"/>
          </w:tcPr>
          <w:p w14:paraId="78AB96B3" w14:textId="08B60880" w:rsidR="00BD3D05" w:rsidRDefault="00C3158E">
            <w:pPr>
              <w:adjustRightInd w:val="0"/>
              <w:snapToGrid w:val="0"/>
            </w:pPr>
            <w:r w:rsidRPr="00C3158E">
              <w:t>基于本周对 React 框架的学习，开始搭建认证系统的登录、注册及权限分配页面。运用组件</w:t>
            </w:r>
            <w:proofErr w:type="gramStart"/>
            <w:r w:rsidRPr="00C3158E">
              <w:t>化开发</w:t>
            </w:r>
            <w:proofErr w:type="gramEnd"/>
            <w:r w:rsidRPr="00C3158E">
              <w:t>思想，将页面拆分为多个功能组件，实现用户输入验证、表单提交和页面跳转等基础交互功能。</w:t>
            </w:r>
            <w:r w:rsidR="007C2162">
              <w:rPr>
                <w:rFonts w:hint="eastAsia"/>
              </w:rPr>
              <w:t>不过具体的计划还是要视实际情况而定。</w:t>
            </w:r>
          </w:p>
        </w:tc>
      </w:tr>
    </w:tbl>
    <w:p w14:paraId="78AB96B5" w14:textId="77777777" w:rsidR="00BD3D05" w:rsidRDefault="00BD3D05">
      <w:pPr>
        <w:rPr>
          <w:sz w:val="18"/>
          <w:szCs w:val="20"/>
        </w:rPr>
      </w:pPr>
    </w:p>
    <w:sectPr w:rsidR="00BD3D05">
      <w:pgSz w:w="11906" w:h="16838"/>
      <w:pgMar w:top="1361" w:right="1361" w:bottom="1361" w:left="136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subsetted="1" w:fontKey="{7FF3560E-E181-4B60-8939-C370442D44A8}"/>
    <w:embedBold r:id="rId2" w:subsetted="1" w:fontKey="{B256CC83-1A71-4069-96B4-033561C7945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88883723-334F-40A9-B136-708CEF1D2214}"/>
    <w:embedBold r:id="rId4" w:fontKey="{C0461515-28D9-4805-B3B2-9338F42EBDF1}"/>
  </w:font>
  <w:font w:name="思源宋体 CN Heavy">
    <w:altName w:val="宋体"/>
    <w:charset w:val="86"/>
    <w:family w:val="roman"/>
    <w:pitch w:val="default"/>
    <w:sig w:usb0="00000000" w:usb1="00000000" w:usb2="00000016" w:usb3="00000000" w:csb0="00060107" w:csb1="00000000"/>
    <w:embedRegular r:id="rId5" w:subsetted="1" w:fontKey="{730F7D4A-6BB7-48FE-98A5-B007EF0BC020}"/>
  </w:font>
  <w:font w:name="思源宋体 CN Medium">
    <w:altName w:val="宋体"/>
    <w:charset w:val="86"/>
    <w:family w:val="roman"/>
    <w:pitch w:val="default"/>
    <w:sig w:usb0="00000000" w:usb1="00000000" w:usb2="00000016" w:usb3="00000000" w:csb0="00060107" w:csb1="00000000"/>
    <w:embedRegular r:id="rId6" w:subsetted="1" w:fontKey="{BC424F27-596E-425F-ABB5-6DF7C7B79761}"/>
    <w:embedBold r:id="rId7" w:subsetted="1" w:fontKey="{8E298B67-9E10-4F11-BBFB-CC933C4E884A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Bold r:id="rId8" w:subsetted="1" w:fontKey="{ED866A9A-4C59-4062-934F-F2216940486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9" w:fontKey="{EC69B858-A8C4-4826-9ED5-84B4FBC81E32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0" w:subsetted="1" w:fontKey="{7D8642D5-7EA8-4DA7-B06E-1430B602A631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1060B"/>
    <w:multiLevelType w:val="multilevel"/>
    <w:tmpl w:val="0EA06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1219F5"/>
    <w:multiLevelType w:val="multilevel"/>
    <w:tmpl w:val="0DD62C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C17B19"/>
    <w:multiLevelType w:val="multilevel"/>
    <w:tmpl w:val="948E7B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D9B30A4"/>
    <w:rsid w:val="00136512"/>
    <w:rsid w:val="0018774C"/>
    <w:rsid w:val="001F0267"/>
    <w:rsid w:val="002D764B"/>
    <w:rsid w:val="0036330C"/>
    <w:rsid w:val="0047641E"/>
    <w:rsid w:val="00476A66"/>
    <w:rsid w:val="00620ABF"/>
    <w:rsid w:val="006F3E3D"/>
    <w:rsid w:val="006F78A8"/>
    <w:rsid w:val="00755A23"/>
    <w:rsid w:val="007C2162"/>
    <w:rsid w:val="00837D4D"/>
    <w:rsid w:val="00865819"/>
    <w:rsid w:val="0098372B"/>
    <w:rsid w:val="00A25381"/>
    <w:rsid w:val="00A528D5"/>
    <w:rsid w:val="00B42B8B"/>
    <w:rsid w:val="00BD3D05"/>
    <w:rsid w:val="00BE221F"/>
    <w:rsid w:val="00C3158E"/>
    <w:rsid w:val="00C828DA"/>
    <w:rsid w:val="00C93F5A"/>
    <w:rsid w:val="00D427F9"/>
    <w:rsid w:val="00DA4BBD"/>
    <w:rsid w:val="00DE562C"/>
    <w:rsid w:val="00E94F83"/>
    <w:rsid w:val="00E9721C"/>
    <w:rsid w:val="00F235DC"/>
    <w:rsid w:val="00F90B91"/>
    <w:rsid w:val="2D9B30A4"/>
    <w:rsid w:val="3446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B969E"/>
  <w15:docId w15:val="{01C33354-644D-472B-B3FA-A31B0F21A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9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48516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6522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2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056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257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8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82314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203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8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70881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2473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29579;&#21326;&#32831;\AppData\Roaming\kingsoft\office6\templates\download\6418d3e567ba3cefa29376312a26e54d\&#24037;&#20316;&#21608;&#25253;&#22235;&#35937;&#38480;&#24037;&#20316;&#35745;&#21010;&#3492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C4445-54CD-4857-B291-BDB0AE6E7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工作周报四象限工作计划表.docx</Template>
  <TotalTime>30</TotalTime>
  <Pages>1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tenved</dc:creator>
  <cp:lastModifiedBy>傲轩 任</cp:lastModifiedBy>
  <cp:revision>38</cp:revision>
  <dcterms:created xsi:type="dcterms:W3CDTF">2025-05-21T06:17:00Z</dcterms:created>
  <dcterms:modified xsi:type="dcterms:W3CDTF">2025-05-23T15:43:00Z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UUID">
    <vt:lpwstr>v1.0_mb_Q9eDWeoie3F47pUiYmE2KQ==</vt:lpwstr>
  </property>
  <property fmtid="{D5CDD505-2E9C-101B-9397-08002B2CF9AE}" pid="4" name="ICV">
    <vt:lpwstr>96B125F339244689B97F1CD73367DE59_11</vt:lpwstr>
  </property>
  <property fmtid="{D5CDD505-2E9C-101B-9397-08002B2CF9AE}" pid="5" name="KSOTemplateDocerSaveRecord">
    <vt:lpwstr>eyJoZGlkIjoiNzlhYmU1YTQ4YjViOGM5NmEyNmM2MWEyZDdiMWViYzkiLCJ1c2VySWQiOiIxMzg1Nzc1MDI1In0=</vt:lpwstr>
  </property>
</Properties>
</file>